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C7FA" w14:textId="77777777" w:rsidR="00250629" w:rsidRDefault="00084F21">
      <w:pPr>
        <w:widowControl/>
        <w:shd w:val="clear" w:color="auto" w:fill="FFFFFF"/>
        <w:jc w:val="center"/>
        <w:rPr>
          <w:rFonts w:ascii="微软雅黑" w:eastAsia="微软雅黑" w:hAnsi="微软雅黑" w:cs="微软雅黑"/>
          <w:b/>
          <w:bCs/>
          <w:color w:val="800000"/>
          <w:kern w:val="0"/>
          <w:sz w:val="36"/>
          <w:szCs w:val="36"/>
          <w:shd w:val="clear" w:color="auto" w:fill="FFFFFF"/>
          <w:lang w:bidi="ar"/>
        </w:rPr>
      </w:pPr>
      <w:r>
        <w:rPr>
          <w:rFonts w:ascii="微软雅黑" w:eastAsia="微软雅黑" w:hAnsi="微软雅黑" w:cs="微软雅黑" w:hint="eastAsia"/>
          <w:b/>
          <w:bCs/>
          <w:color w:val="800000"/>
          <w:kern w:val="0"/>
          <w:sz w:val="36"/>
          <w:szCs w:val="36"/>
          <w:shd w:val="clear" w:color="auto" w:fill="FFFFFF"/>
          <w:lang w:bidi="ar"/>
        </w:rPr>
        <w:t>新时代企业领袖</w:t>
      </w:r>
      <w:r>
        <w:rPr>
          <w:rFonts w:ascii="微软雅黑" w:eastAsia="微软雅黑" w:hAnsi="微软雅黑" w:cs="微软雅黑" w:hint="eastAsia"/>
          <w:b/>
          <w:bCs/>
          <w:color w:val="800000"/>
          <w:kern w:val="0"/>
          <w:sz w:val="36"/>
          <w:szCs w:val="36"/>
          <w:shd w:val="clear" w:color="auto" w:fill="FFFFFF"/>
          <w:lang w:bidi="ar"/>
        </w:rPr>
        <w:t>EMBA</w:t>
      </w:r>
      <w:r>
        <w:rPr>
          <w:rFonts w:ascii="微软雅黑" w:eastAsia="微软雅黑" w:hAnsi="微软雅黑" w:cs="微软雅黑" w:hint="eastAsia"/>
          <w:b/>
          <w:bCs/>
          <w:color w:val="800000"/>
          <w:kern w:val="0"/>
          <w:sz w:val="36"/>
          <w:szCs w:val="36"/>
          <w:shd w:val="clear" w:color="auto" w:fill="FFFFFF"/>
          <w:lang w:bidi="ar"/>
        </w:rPr>
        <w:t>高端项目</w:t>
      </w:r>
    </w:p>
    <w:p w14:paraId="4BADA2DA" w14:textId="77777777" w:rsidR="00250629" w:rsidRDefault="00250629">
      <w:pPr>
        <w:widowControl/>
        <w:shd w:val="clear" w:color="auto" w:fill="FFFFFF"/>
        <w:jc w:val="left"/>
        <w:rPr>
          <w:rFonts w:ascii="微软雅黑" w:eastAsia="微软雅黑" w:hAnsi="微软雅黑" w:cs="微软雅黑"/>
          <w:color w:val="666666"/>
          <w:kern w:val="0"/>
          <w:sz w:val="22"/>
          <w:szCs w:val="22"/>
          <w:shd w:val="clear" w:color="auto" w:fill="FFFFFF"/>
          <w:lang w:bidi="ar"/>
        </w:rPr>
      </w:pPr>
    </w:p>
    <w:p w14:paraId="5F4D67A6" w14:textId="77777777" w:rsidR="00250629" w:rsidRDefault="00084F21">
      <w:pPr>
        <w:rPr>
          <w:rFonts w:ascii="微软雅黑" w:eastAsia="微软雅黑" w:hAnsi="微软雅黑" w:cs="微软雅黑"/>
          <w:bCs/>
          <w:color w:val="0000FF"/>
          <w:sz w:val="28"/>
          <w:szCs w:val="28"/>
        </w:rPr>
      </w:pPr>
      <w:r>
        <w:rPr>
          <w:rFonts w:ascii="微软雅黑" w:eastAsia="微软雅黑" w:hAnsi="微软雅黑" w:cs="微软雅黑" w:hint="eastAsia"/>
          <w:b/>
          <w:bCs/>
          <w:color w:val="0000FF"/>
          <w:sz w:val="28"/>
          <w:szCs w:val="28"/>
        </w:rPr>
        <w:t>【时代背景】</w:t>
      </w:r>
    </w:p>
    <w:p w14:paraId="378E3F12"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十</w:t>
      </w:r>
      <w:r>
        <w:rPr>
          <w:rFonts w:ascii="微软雅黑" w:eastAsia="微软雅黑" w:hAnsi="微软雅黑" w:cs="微软雅黑" w:hint="eastAsia"/>
          <w:bCs/>
          <w:color w:val="000000" w:themeColor="text1"/>
          <w:szCs w:val="21"/>
        </w:rPr>
        <w:t>九</w:t>
      </w:r>
      <w:r>
        <w:rPr>
          <w:rFonts w:ascii="微软雅黑" w:eastAsia="微软雅黑" w:hAnsi="微软雅黑" w:cs="微软雅黑"/>
          <w:bCs/>
          <w:color w:val="000000" w:themeColor="text1"/>
          <w:szCs w:val="21"/>
        </w:rPr>
        <w:t>届</w:t>
      </w:r>
      <w:r>
        <w:rPr>
          <w:rFonts w:ascii="微软雅黑" w:eastAsia="微软雅黑" w:hAnsi="微软雅黑" w:cs="微软雅黑" w:hint="eastAsia"/>
          <w:bCs/>
          <w:color w:val="000000" w:themeColor="text1"/>
          <w:szCs w:val="21"/>
        </w:rPr>
        <w:t>六</w:t>
      </w:r>
      <w:r>
        <w:rPr>
          <w:rFonts w:ascii="微软雅黑" w:eastAsia="微软雅黑" w:hAnsi="微软雅黑" w:cs="微软雅黑"/>
          <w:bCs/>
          <w:color w:val="000000" w:themeColor="text1"/>
          <w:szCs w:val="21"/>
        </w:rPr>
        <w:t>中全会</w:t>
      </w:r>
      <w:r>
        <w:rPr>
          <w:rFonts w:ascii="微软雅黑" w:eastAsia="微软雅黑" w:hAnsi="微软雅黑" w:cs="微软雅黑" w:hint="eastAsia"/>
          <w:bCs/>
          <w:color w:val="000000" w:themeColor="text1"/>
          <w:szCs w:val="21"/>
        </w:rPr>
        <w:t>审议通过了</w:t>
      </w:r>
      <w:r>
        <w:rPr>
          <w:rFonts w:ascii="微软雅黑" w:eastAsia="微软雅黑" w:hAnsi="微软雅黑" w:cs="微软雅黑" w:hint="eastAsia"/>
          <w:bCs/>
          <w:color w:val="000000" w:themeColor="text1"/>
          <w:szCs w:val="21"/>
        </w:rPr>
        <w:t>《中共中央关于党的百年奋斗重大成就和历史经验的决议》</w:t>
      </w:r>
      <w:r>
        <w:rPr>
          <w:rFonts w:ascii="微软雅黑" w:eastAsia="微软雅黑" w:hAnsi="微软雅黑" w:cs="微软雅黑" w:hint="eastAsia"/>
          <w:bCs/>
          <w:color w:val="000000" w:themeColor="text1"/>
          <w:szCs w:val="21"/>
        </w:rPr>
        <w:t>，</w:t>
      </w:r>
      <w:proofErr w:type="gramStart"/>
      <w:r>
        <w:rPr>
          <w:rFonts w:ascii="微软雅黑" w:eastAsia="微软雅黑" w:hAnsi="微软雅黑" w:cs="微软雅黑" w:hint="eastAsia"/>
          <w:bCs/>
          <w:color w:val="000000" w:themeColor="text1"/>
          <w:szCs w:val="21"/>
        </w:rPr>
        <w:t>标致着</w:t>
      </w:r>
      <w:proofErr w:type="gramEnd"/>
      <w:r>
        <w:rPr>
          <w:rFonts w:ascii="微软雅黑" w:eastAsia="微软雅黑" w:hAnsi="微软雅黑" w:cs="微软雅黑" w:hint="eastAsia"/>
          <w:bCs/>
          <w:color w:val="000000" w:themeColor="text1"/>
          <w:szCs w:val="21"/>
        </w:rPr>
        <w:t>中国特色社会主义进入全新的历史发展时期，同时</w:t>
      </w:r>
      <w:r>
        <w:rPr>
          <w:rFonts w:ascii="微软雅黑" w:eastAsia="微软雅黑" w:hAnsi="微软雅黑" w:cs="微软雅黑"/>
          <w:bCs/>
          <w:color w:val="000000" w:themeColor="text1"/>
          <w:szCs w:val="21"/>
        </w:rPr>
        <w:t>吹响了全面深化改革的号角，民营企业将迎来升级发展的第二个春天。在此背景下，企业管理制度和</w:t>
      </w:r>
      <w:r>
        <w:rPr>
          <w:rFonts w:ascii="微软雅黑" w:eastAsia="微软雅黑" w:hAnsi="微软雅黑" w:cs="微软雅黑" w:hint="eastAsia"/>
          <w:bCs/>
          <w:color w:val="000000" w:themeColor="text1"/>
          <w:szCs w:val="21"/>
        </w:rPr>
        <w:t>企业决策人的能力</w:t>
      </w:r>
      <w:r>
        <w:rPr>
          <w:rFonts w:ascii="微软雅黑" w:eastAsia="微软雅黑" w:hAnsi="微软雅黑" w:cs="微软雅黑"/>
          <w:bCs/>
          <w:color w:val="000000" w:themeColor="text1"/>
          <w:szCs w:val="21"/>
        </w:rPr>
        <w:t>素质提升将成为决定企业生存和发展的关键。为了提</w:t>
      </w:r>
      <w:r>
        <w:rPr>
          <w:rFonts w:ascii="微软雅黑" w:eastAsia="微软雅黑" w:hAnsi="微软雅黑" w:cs="微软雅黑" w:hint="eastAsia"/>
          <w:bCs/>
          <w:color w:val="000000" w:themeColor="text1"/>
          <w:szCs w:val="21"/>
        </w:rPr>
        <w:t>升</w:t>
      </w:r>
      <w:r>
        <w:rPr>
          <w:rFonts w:ascii="微软雅黑" w:eastAsia="微软雅黑" w:hAnsi="微软雅黑" w:cs="微软雅黑"/>
          <w:bCs/>
          <w:color w:val="000000" w:themeColor="text1"/>
          <w:szCs w:val="21"/>
        </w:rPr>
        <w:t>企业管理制度和</w:t>
      </w:r>
      <w:r>
        <w:rPr>
          <w:rFonts w:ascii="微软雅黑" w:eastAsia="微软雅黑" w:hAnsi="微软雅黑" w:cs="微软雅黑" w:hint="eastAsia"/>
          <w:bCs/>
          <w:color w:val="000000" w:themeColor="text1"/>
          <w:szCs w:val="21"/>
        </w:rPr>
        <w:t>企业决策人的能力</w:t>
      </w:r>
      <w:r>
        <w:rPr>
          <w:rFonts w:ascii="微软雅黑" w:eastAsia="微软雅黑" w:hAnsi="微软雅黑" w:cs="微软雅黑"/>
          <w:bCs/>
          <w:color w:val="000000" w:themeColor="text1"/>
          <w:szCs w:val="21"/>
        </w:rPr>
        <w:t>素质，</w:t>
      </w:r>
      <w:proofErr w:type="gramStart"/>
      <w:r>
        <w:rPr>
          <w:rFonts w:ascii="微软雅黑" w:eastAsia="微软雅黑" w:hAnsi="微软雅黑" w:cs="微软雅黑" w:hint="eastAsia"/>
          <w:bCs/>
          <w:color w:val="000000" w:themeColor="text1"/>
          <w:szCs w:val="21"/>
        </w:rPr>
        <w:t>浚</w:t>
      </w:r>
      <w:proofErr w:type="gramEnd"/>
      <w:r>
        <w:rPr>
          <w:rFonts w:ascii="微软雅黑" w:eastAsia="微软雅黑" w:hAnsi="微软雅黑" w:cs="微软雅黑" w:hint="eastAsia"/>
          <w:bCs/>
          <w:color w:val="000000" w:themeColor="text1"/>
          <w:szCs w:val="21"/>
        </w:rPr>
        <w:t>商教育以北京大学、清华大学、实战专家、学者等高校</w:t>
      </w:r>
      <w:r>
        <w:rPr>
          <w:rFonts w:ascii="微软雅黑" w:eastAsia="微软雅黑" w:hAnsi="微软雅黑" w:cs="微软雅黑"/>
          <w:bCs/>
          <w:color w:val="000000" w:themeColor="text1"/>
          <w:szCs w:val="21"/>
        </w:rPr>
        <w:t>雄厚的师资力量为基础，通过系统的</w:t>
      </w:r>
      <w:r>
        <w:rPr>
          <w:rFonts w:ascii="微软雅黑" w:eastAsia="微软雅黑" w:hAnsi="微软雅黑" w:cs="微软雅黑" w:hint="eastAsia"/>
          <w:bCs/>
          <w:color w:val="000000" w:themeColor="text1"/>
          <w:szCs w:val="21"/>
        </w:rPr>
        <w:t>EMBA</w:t>
      </w:r>
      <w:r>
        <w:rPr>
          <w:rFonts w:ascii="微软雅黑" w:eastAsia="微软雅黑" w:hAnsi="微软雅黑" w:cs="微软雅黑" w:hint="eastAsia"/>
          <w:bCs/>
          <w:color w:val="000000" w:themeColor="text1"/>
          <w:szCs w:val="21"/>
        </w:rPr>
        <w:t>核心</w:t>
      </w:r>
      <w:r>
        <w:rPr>
          <w:rFonts w:ascii="微软雅黑" w:eastAsia="微软雅黑" w:hAnsi="微软雅黑" w:cs="微软雅黑"/>
          <w:bCs/>
          <w:color w:val="000000" w:themeColor="text1"/>
          <w:szCs w:val="21"/>
        </w:rPr>
        <w:t>课程研</w:t>
      </w:r>
      <w:r>
        <w:rPr>
          <w:rFonts w:ascii="微软雅黑" w:eastAsia="微软雅黑" w:hAnsi="微软雅黑" w:cs="微软雅黑" w:hint="eastAsia"/>
          <w:bCs/>
          <w:color w:val="000000" w:themeColor="text1"/>
          <w:szCs w:val="21"/>
        </w:rPr>
        <w:t>发</w:t>
      </w:r>
      <w:r>
        <w:rPr>
          <w:rFonts w:ascii="微软雅黑" w:eastAsia="微软雅黑" w:hAnsi="微软雅黑" w:cs="微软雅黑"/>
          <w:bCs/>
          <w:color w:val="000000" w:themeColor="text1"/>
          <w:szCs w:val="21"/>
        </w:rPr>
        <w:t>，将先进的管理理念与企业管理实践相结合，为企业培养具有创新精神的职业化</w:t>
      </w:r>
      <w:r>
        <w:rPr>
          <w:rFonts w:ascii="微软雅黑" w:eastAsia="微软雅黑" w:hAnsi="微软雅黑" w:cs="微软雅黑" w:hint="eastAsia"/>
          <w:bCs/>
          <w:color w:val="000000" w:themeColor="text1"/>
          <w:szCs w:val="21"/>
        </w:rPr>
        <w:t>高素质的商业领袖</w:t>
      </w:r>
      <w:r>
        <w:rPr>
          <w:rFonts w:ascii="微软雅黑" w:eastAsia="微软雅黑" w:hAnsi="微软雅黑" w:cs="微软雅黑"/>
          <w:bCs/>
          <w:color w:val="000000" w:themeColor="text1"/>
          <w:szCs w:val="21"/>
        </w:rPr>
        <w:t>。</w:t>
      </w:r>
    </w:p>
    <w:p w14:paraId="6716615D" w14:textId="77777777" w:rsidR="00250629" w:rsidRDefault="00084F21">
      <w:pPr>
        <w:rPr>
          <w:rFonts w:ascii="微软雅黑" w:eastAsia="微软雅黑" w:hAnsi="微软雅黑" w:cs="微软雅黑"/>
          <w:bCs/>
          <w:color w:val="0000FF"/>
          <w:sz w:val="28"/>
          <w:szCs w:val="28"/>
        </w:rPr>
      </w:pPr>
      <w:r>
        <w:rPr>
          <w:rFonts w:ascii="微软雅黑" w:eastAsia="微软雅黑" w:hAnsi="微软雅黑" w:cs="微软雅黑" w:hint="eastAsia"/>
          <w:b/>
          <w:bCs/>
          <w:color w:val="0000FF"/>
          <w:sz w:val="28"/>
          <w:szCs w:val="28"/>
        </w:rPr>
        <w:t>【</w:t>
      </w:r>
      <w:r>
        <w:rPr>
          <w:rFonts w:ascii="微软雅黑" w:eastAsia="微软雅黑" w:hAnsi="微软雅黑" w:cs="微软雅黑" w:hint="eastAsia"/>
          <w:b/>
          <w:bCs/>
          <w:color w:val="0000FF"/>
          <w:sz w:val="28"/>
          <w:szCs w:val="28"/>
        </w:rPr>
        <w:t>课程背景</w:t>
      </w:r>
      <w:r>
        <w:rPr>
          <w:rFonts w:ascii="微软雅黑" w:eastAsia="微软雅黑" w:hAnsi="微软雅黑" w:cs="微软雅黑" w:hint="eastAsia"/>
          <w:b/>
          <w:bCs/>
          <w:color w:val="0000FF"/>
          <w:sz w:val="28"/>
          <w:szCs w:val="28"/>
        </w:rPr>
        <w:t>】</w:t>
      </w:r>
    </w:p>
    <w:p w14:paraId="60A22618"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以远见和实力，重塑未来。</w:t>
      </w:r>
    </w:p>
    <w:p w14:paraId="479C437B"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随着后疫情时代经济形势发生重大改变，双循环经济与数字货币、</w:t>
      </w:r>
      <w:proofErr w:type="gramStart"/>
      <w:r>
        <w:rPr>
          <w:rFonts w:ascii="微软雅黑" w:eastAsia="微软雅黑" w:hAnsi="微软雅黑" w:cs="微软雅黑" w:hint="eastAsia"/>
          <w:bCs/>
          <w:color w:val="000000" w:themeColor="text1"/>
          <w:szCs w:val="21"/>
        </w:rPr>
        <w:t>碳达峰</w:t>
      </w:r>
      <w:proofErr w:type="gramEnd"/>
      <w:r>
        <w:rPr>
          <w:rFonts w:ascii="微软雅黑" w:eastAsia="微软雅黑" w:hAnsi="微软雅黑" w:cs="微软雅黑" w:hint="eastAsia"/>
          <w:bCs/>
          <w:color w:val="000000" w:themeColor="text1"/>
          <w:szCs w:val="21"/>
        </w:rPr>
        <w:t>等历史新机遇不断促使企业战略调整以及商业模式创新。“新时代企业领袖</w:t>
      </w:r>
      <w:r>
        <w:rPr>
          <w:rFonts w:ascii="微软雅黑" w:eastAsia="微软雅黑" w:hAnsi="微软雅黑" w:cs="微软雅黑" w:hint="eastAsia"/>
          <w:bCs/>
          <w:color w:val="000000" w:themeColor="text1"/>
          <w:szCs w:val="21"/>
        </w:rPr>
        <w:t>EMBA</w:t>
      </w:r>
      <w:r>
        <w:rPr>
          <w:rFonts w:ascii="微软雅黑" w:eastAsia="微软雅黑" w:hAnsi="微软雅黑" w:cs="微软雅黑" w:hint="eastAsia"/>
          <w:bCs/>
          <w:color w:val="000000" w:themeColor="text1"/>
          <w:szCs w:val="21"/>
        </w:rPr>
        <w:t>”课程致力于为企业领导者营造变革创新的商学氛围，用立足中华五千年的文化辐射世界，为企业领导者提供政策与咨询建议，用后疫情时代经济形势的政策研究和最前沿的商业实战案例来反哺商学教育，助力企业发展，服务社会经济。在这里，让来自不同区域、不同背景、不同行业但同样追求卓越的行业翘楚进行多维度、多层次、跨行业领域的深层次交流。在这里，由北大教授</w:t>
      </w:r>
      <w:proofErr w:type="gramStart"/>
      <w:r>
        <w:rPr>
          <w:rFonts w:ascii="微软雅黑" w:eastAsia="微软雅黑" w:hAnsi="微软雅黑" w:cs="微软雅黑" w:hint="eastAsia"/>
          <w:bCs/>
          <w:color w:val="000000" w:themeColor="text1"/>
          <w:szCs w:val="21"/>
        </w:rPr>
        <w:t>深度刨析中国</w:t>
      </w:r>
      <w:proofErr w:type="gramEnd"/>
      <w:r>
        <w:rPr>
          <w:rFonts w:ascii="微软雅黑" w:eastAsia="微软雅黑" w:hAnsi="微软雅黑" w:cs="微软雅黑" w:hint="eastAsia"/>
          <w:bCs/>
          <w:color w:val="000000" w:themeColor="text1"/>
          <w:szCs w:val="21"/>
        </w:rPr>
        <w:t>社会经济与商业环境的文化、</w:t>
      </w:r>
      <w:r>
        <w:rPr>
          <w:rFonts w:ascii="微软雅黑" w:eastAsia="微软雅黑" w:hAnsi="微软雅黑" w:cs="微软雅黑" w:hint="eastAsia"/>
          <w:bCs/>
          <w:color w:val="000000" w:themeColor="text1"/>
          <w:szCs w:val="21"/>
        </w:rPr>
        <w:t>政治、经济因素，由最前沿的专家学者为您指明最新政策导向，由企业实战专家为您深度</w:t>
      </w:r>
      <w:proofErr w:type="gramStart"/>
      <w:r>
        <w:rPr>
          <w:rFonts w:ascii="微软雅黑" w:eastAsia="微软雅黑" w:hAnsi="微软雅黑" w:cs="微软雅黑" w:hint="eastAsia"/>
          <w:bCs/>
          <w:color w:val="000000" w:themeColor="text1"/>
          <w:szCs w:val="21"/>
        </w:rPr>
        <w:t>刨析商业</w:t>
      </w:r>
      <w:proofErr w:type="gramEnd"/>
      <w:r>
        <w:rPr>
          <w:rFonts w:ascii="微软雅黑" w:eastAsia="微软雅黑" w:hAnsi="微软雅黑" w:cs="微软雅黑" w:hint="eastAsia"/>
          <w:bCs/>
          <w:color w:val="000000" w:themeColor="text1"/>
          <w:szCs w:val="21"/>
        </w:rPr>
        <w:t>案例，帮助您提升全面了解商业的复杂性，纵观全局的能力以及制定出后疫情时代企业发展战略的能力。在这里，您将与实战导师、北大教授、知名学者进行企业发展、行业分析的深入探讨与实践，帮助您系统提升分析企业管理</w:t>
      </w:r>
      <w:r>
        <w:rPr>
          <w:rFonts w:ascii="微软雅黑" w:eastAsia="微软雅黑" w:hAnsi="微软雅黑" w:cs="微软雅黑" w:hint="eastAsia"/>
          <w:bCs/>
          <w:color w:val="000000" w:themeColor="text1"/>
          <w:szCs w:val="21"/>
        </w:rPr>
        <w:lastRenderedPageBreak/>
        <w:t>问题的思维和掌握最前沿的管理方法。</w:t>
      </w:r>
    </w:p>
    <w:p w14:paraId="50D59A94" w14:textId="77777777" w:rsidR="00250629" w:rsidRDefault="00084F21">
      <w:pPr>
        <w:spacing w:line="360" w:lineRule="auto"/>
        <w:rPr>
          <w:rFonts w:ascii="微软雅黑" w:eastAsia="微软雅黑" w:hAnsi="微软雅黑" w:cs="微软雅黑"/>
          <w:bCs/>
          <w:color w:val="000000" w:themeColor="text1"/>
          <w:szCs w:val="21"/>
        </w:rPr>
      </w:pPr>
      <w:r>
        <w:rPr>
          <w:rFonts w:ascii="微软雅黑" w:eastAsia="微软雅黑" w:hAnsi="微软雅黑" w:cs="微软雅黑" w:hint="eastAsia"/>
          <w:b/>
          <w:bCs/>
          <w:color w:val="0000FF"/>
          <w:sz w:val="28"/>
          <w:szCs w:val="28"/>
        </w:rPr>
        <w:t>【课程体系】</w:t>
      </w:r>
    </w:p>
    <w:p w14:paraId="2D97F1E3"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企业领导者的重要性愈加凸显，培养和储备一支兼具战略思维能力和执行管理能力的管理团队将帮助企业获得可持续发展能力。</w:t>
      </w:r>
    </w:p>
    <w:p w14:paraId="39276E4D"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怎样在后疫情时代历史新机遇下加速个人成长，进而助力企业达成</w:t>
      </w:r>
      <w:r>
        <w:rPr>
          <w:rFonts w:ascii="微软雅黑" w:eastAsia="微软雅黑" w:hAnsi="微软雅黑" w:cs="微软雅黑" w:hint="eastAsia"/>
          <w:bCs/>
          <w:color w:val="000000" w:themeColor="text1"/>
          <w:szCs w:val="21"/>
        </w:rPr>
        <w:t>卓越商业成就？</w:t>
      </w:r>
      <w:r>
        <w:rPr>
          <w:rFonts w:ascii="微软雅黑" w:eastAsia="微软雅黑" w:hAnsi="微软雅黑" w:cs="微软雅黑" w:hint="eastAsia"/>
          <w:bCs/>
          <w:color w:val="000000" w:themeColor="text1"/>
          <w:szCs w:val="21"/>
        </w:rPr>
        <w:t> </w:t>
      </w:r>
    </w:p>
    <w:p w14:paraId="38BF5BD6"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如何优化团队协作，激发组织创新思维，确保企业战略落地与高效执行？</w:t>
      </w:r>
      <w:r>
        <w:rPr>
          <w:rFonts w:ascii="微软雅黑" w:eastAsia="微软雅黑" w:hAnsi="微软雅黑" w:cs="微软雅黑" w:hint="eastAsia"/>
          <w:bCs/>
          <w:color w:val="000000" w:themeColor="text1"/>
          <w:szCs w:val="21"/>
        </w:rPr>
        <w:t> </w:t>
      </w:r>
    </w:p>
    <w:p w14:paraId="2032EEBF"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如何开阔组织中高层管理者的前瞻性视野，深入理解企业领导者的战略思维？</w:t>
      </w:r>
      <w:r>
        <w:rPr>
          <w:rFonts w:ascii="微软雅黑" w:eastAsia="微软雅黑" w:hAnsi="微软雅黑" w:cs="微软雅黑" w:hint="eastAsia"/>
          <w:bCs/>
          <w:color w:val="000000" w:themeColor="text1"/>
          <w:szCs w:val="21"/>
        </w:rPr>
        <w:t> </w:t>
      </w:r>
    </w:p>
    <w:p w14:paraId="5CFDCC3C"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“新时代企业领袖</w:t>
      </w:r>
      <w:r>
        <w:rPr>
          <w:rFonts w:ascii="微软雅黑" w:eastAsia="微软雅黑" w:hAnsi="微软雅黑" w:cs="微软雅黑" w:hint="eastAsia"/>
          <w:bCs/>
          <w:color w:val="000000" w:themeColor="text1"/>
          <w:szCs w:val="21"/>
        </w:rPr>
        <w:t>EMBA</w:t>
      </w:r>
      <w:r>
        <w:rPr>
          <w:rFonts w:ascii="微软雅黑" w:eastAsia="微软雅黑" w:hAnsi="微软雅黑" w:cs="微软雅黑" w:hint="eastAsia"/>
          <w:bCs/>
          <w:color w:val="000000" w:themeColor="text1"/>
          <w:szCs w:val="21"/>
        </w:rPr>
        <w:t>”核心课程：</w:t>
      </w:r>
      <w:r>
        <w:rPr>
          <w:rFonts w:ascii="微软雅黑" w:eastAsia="微软雅黑" w:hAnsi="微软雅黑" w:cs="微软雅黑" w:hint="eastAsia"/>
          <w:b/>
          <w:color w:val="0000FF"/>
          <w:szCs w:val="21"/>
        </w:rPr>
        <w:t>1</w:t>
      </w:r>
      <w:r>
        <w:rPr>
          <w:rFonts w:ascii="微软雅黑" w:eastAsia="微软雅黑" w:hAnsi="微软雅黑" w:cs="微软雅黑" w:hint="eastAsia"/>
          <w:b/>
          <w:color w:val="0000FF"/>
          <w:szCs w:val="21"/>
        </w:rPr>
        <w:t>个体系，</w:t>
      </w:r>
      <w:r>
        <w:rPr>
          <w:rFonts w:ascii="微软雅黑" w:eastAsia="微软雅黑" w:hAnsi="微软雅黑" w:cs="微软雅黑" w:hint="eastAsia"/>
          <w:b/>
          <w:color w:val="0000FF"/>
          <w:szCs w:val="21"/>
        </w:rPr>
        <w:t>3</w:t>
      </w:r>
      <w:r>
        <w:rPr>
          <w:rFonts w:ascii="微软雅黑" w:eastAsia="微软雅黑" w:hAnsi="微软雅黑" w:cs="微软雅黑" w:hint="eastAsia"/>
          <w:b/>
          <w:color w:val="0000FF"/>
          <w:szCs w:val="21"/>
        </w:rPr>
        <w:t>重维度，</w:t>
      </w:r>
      <w:r>
        <w:rPr>
          <w:rFonts w:ascii="微软雅黑" w:eastAsia="微软雅黑" w:hAnsi="微软雅黑" w:cs="微软雅黑" w:hint="eastAsia"/>
          <w:b/>
          <w:color w:val="0000FF"/>
          <w:szCs w:val="21"/>
        </w:rPr>
        <w:t>5</w:t>
      </w:r>
      <w:r>
        <w:rPr>
          <w:rFonts w:ascii="微软雅黑" w:eastAsia="微软雅黑" w:hAnsi="微软雅黑" w:cs="微软雅黑" w:hint="eastAsia"/>
          <w:b/>
          <w:color w:val="0000FF"/>
          <w:szCs w:val="21"/>
        </w:rPr>
        <w:t>大指标</w:t>
      </w:r>
      <w:r>
        <w:rPr>
          <w:rFonts w:ascii="微软雅黑" w:eastAsia="微软雅黑" w:hAnsi="微软雅黑" w:cs="微软雅黑" w:hint="eastAsia"/>
          <w:bCs/>
          <w:color w:val="000000" w:themeColor="text1"/>
          <w:szCs w:val="21"/>
        </w:rPr>
        <w:t>，塑造具有远见</w:t>
      </w:r>
      <w:proofErr w:type="gramStart"/>
      <w:r>
        <w:rPr>
          <w:rFonts w:ascii="微软雅黑" w:eastAsia="微软雅黑" w:hAnsi="微软雅黑" w:cs="微软雅黑" w:hint="eastAsia"/>
          <w:bCs/>
          <w:color w:val="000000" w:themeColor="text1"/>
          <w:szCs w:val="21"/>
        </w:rPr>
        <w:t>着实的</w:t>
      </w:r>
      <w:proofErr w:type="gramEnd"/>
      <w:r>
        <w:rPr>
          <w:rFonts w:ascii="微软雅黑" w:eastAsia="微软雅黑" w:hAnsi="微软雅黑" w:cs="微软雅黑" w:hint="eastAsia"/>
          <w:bCs/>
          <w:color w:val="000000" w:themeColor="text1"/>
          <w:szCs w:val="21"/>
        </w:rPr>
        <w:t>新一代企业领导者。</w:t>
      </w:r>
      <w:r>
        <w:rPr>
          <w:rFonts w:ascii="微软雅黑" w:eastAsia="微软雅黑" w:hAnsi="微软雅黑" w:cs="微软雅黑" w:hint="eastAsia"/>
          <w:color w:val="666666"/>
          <w:kern w:val="0"/>
          <w:sz w:val="22"/>
          <w:szCs w:val="22"/>
          <w:shd w:val="clear" w:color="auto" w:fill="FFFFFF"/>
          <w:lang w:bidi="ar"/>
        </w:rPr>
        <w:br/>
      </w:r>
      <w:r>
        <w:rPr>
          <w:rFonts w:ascii="微软雅黑" w:eastAsia="微软雅黑" w:hAnsi="微软雅黑" w:cs="微软雅黑" w:hint="eastAsia"/>
          <w:b/>
          <w:color w:val="0000FF"/>
          <w:szCs w:val="21"/>
        </w:rPr>
        <w:t>一个体系：</w:t>
      </w:r>
      <w:r>
        <w:rPr>
          <w:rFonts w:ascii="微软雅黑" w:eastAsia="微软雅黑" w:hAnsi="微软雅黑" w:cs="微软雅黑" w:hint="eastAsia"/>
          <w:b/>
          <w:color w:val="0000FF"/>
          <w:szCs w:val="21"/>
        </w:rPr>
        <w:t>MBA</w:t>
      </w:r>
      <w:r>
        <w:rPr>
          <w:rFonts w:ascii="微软雅黑" w:eastAsia="微软雅黑" w:hAnsi="微软雅黑" w:cs="微软雅黑" w:hint="eastAsia"/>
          <w:b/>
          <w:color w:val="0000FF"/>
          <w:szCs w:val="21"/>
        </w:rPr>
        <w:t>核心课程体系再升级</w:t>
      </w:r>
      <w:r>
        <w:rPr>
          <w:rFonts w:ascii="微软雅黑" w:eastAsia="微软雅黑" w:hAnsi="微软雅黑" w:cs="微软雅黑" w:hint="eastAsia"/>
          <w:bCs/>
          <w:color w:val="000000" w:themeColor="text1"/>
          <w:szCs w:val="21"/>
        </w:rPr>
        <w:br/>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完整提炼</w:t>
      </w:r>
      <w:r>
        <w:rPr>
          <w:rFonts w:ascii="微软雅黑" w:eastAsia="微软雅黑" w:hAnsi="微软雅黑" w:cs="微软雅黑" w:hint="eastAsia"/>
          <w:bCs/>
          <w:color w:val="000000" w:themeColor="text1"/>
          <w:szCs w:val="21"/>
        </w:rPr>
        <w:t>MBA</w:t>
      </w:r>
      <w:r>
        <w:rPr>
          <w:rFonts w:ascii="微软雅黑" w:eastAsia="微软雅黑" w:hAnsi="微软雅黑" w:cs="微软雅黑" w:hint="eastAsia"/>
          <w:bCs/>
          <w:color w:val="000000" w:themeColor="text1"/>
          <w:szCs w:val="21"/>
        </w:rPr>
        <w:t>课程体系中核心模块和企业实战管理精华内容，助力学员构建高效管理知识体系，实现企业管理能力的强化与重塑。授课师资由北京大学、清华大学等高校教授与知名学者、企业管理实战专家组成，拥有丰富的教学经验、多元化的商业实战经历。</w:t>
      </w:r>
      <w:r>
        <w:rPr>
          <w:rFonts w:ascii="微软雅黑" w:eastAsia="微软雅黑" w:hAnsi="微软雅黑" w:cs="微软雅黑" w:hint="eastAsia"/>
          <w:bCs/>
          <w:color w:val="000000" w:themeColor="text1"/>
          <w:szCs w:val="21"/>
        </w:rPr>
        <w:br/>
      </w:r>
      <w:r>
        <w:rPr>
          <w:rFonts w:ascii="微软雅黑" w:eastAsia="微软雅黑" w:hAnsi="微软雅黑" w:cs="微软雅黑" w:hint="eastAsia"/>
          <w:b/>
          <w:color w:val="0000FF"/>
          <w:szCs w:val="21"/>
        </w:rPr>
        <w:t>三重维度：高度</w:t>
      </w:r>
      <w:r>
        <w:rPr>
          <w:rFonts w:ascii="微软雅黑" w:eastAsia="微软雅黑" w:hAnsi="微软雅黑" w:cs="微软雅黑" w:hint="eastAsia"/>
          <w:b/>
          <w:color w:val="0000FF"/>
          <w:szCs w:val="21"/>
        </w:rPr>
        <w:t xml:space="preserve"> </w:t>
      </w:r>
      <w:r>
        <w:rPr>
          <w:rFonts w:ascii="微软雅黑" w:eastAsia="微软雅黑" w:hAnsi="微软雅黑" w:cs="微软雅黑" w:hint="eastAsia"/>
          <w:b/>
          <w:color w:val="0000FF"/>
          <w:szCs w:val="21"/>
        </w:rPr>
        <w:t>、实战</w:t>
      </w:r>
      <w:r>
        <w:rPr>
          <w:rFonts w:ascii="微软雅黑" w:eastAsia="微软雅黑" w:hAnsi="微软雅黑" w:cs="微软雅黑" w:hint="eastAsia"/>
          <w:b/>
          <w:color w:val="0000FF"/>
          <w:szCs w:val="21"/>
        </w:rPr>
        <w:t xml:space="preserve"> </w:t>
      </w:r>
      <w:r>
        <w:rPr>
          <w:rFonts w:ascii="微软雅黑" w:eastAsia="微软雅黑" w:hAnsi="微软雅黑" w:cs="微软雅黑" w:hint="eastAsia"/>
          <w:b/>
          <w:color w:val="0000FF"/>
          <w:szCs w:val="21"/>
        </w:rPr>
        <w:t>、整合</w:t>
      </w:r>
      <w:r>
        <w:rPr>
          <w:rFonts w:ascii="微软雅黑" w:eastAsia="微软雅黑" w:hAnsi="微软雅黑" w:cs="微软雅黑" w:hint="eastAsia"/>
          <w:bCs/>
          <w:color w:val="000000" w:themeColor="text1"/>
          <w:szCs w:val="21"/>
        </w:rPr>
        <w:br/>
      </w:r>
      <w:r>
        <w:rPr>
          <w:rFonts w:ascii="微软雅黑" w:eastAsia="微软雅黑" w:hAnsi="微软雅黑" w:cs="微软雅黑" w:hint="eastAsia"/>
          <w:b/>
          <w:color w:val="0000FF"/>
          <w:szCs w:val="21"/>
        </w:rPr>
        <w:t>高度：和顶级学者学习，与行业翘楚分享交流</w:t>
      </w:r>
    </w:p>
    <w:p w14:paraId="0F90F224"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师从高校教授、国内知名学者随时清晰经济形势，聆听企业管理实战专家讲授，助力企业战略调整和管理效率卓越提升；三人行必有我师，与同窗交流跨行业企业运营、管理经验，实现跨领域成长。</w:t>
      </w:r>
      <w:r>
        <w:rPr>
          <w:rFonts w:ascii="微软雅黑" w:eastAsia="微软雅黑" w:hAnsi="微软雅黑" w:cs="微软雅黑" w:hint="eastAsia"/>
          <w:bCs/>
          <w:color w:val="000000" w:themeColor="text1"/>
          <w:szCs w:val="21"/>
        </w:rPr>
        <w:br/>
      </w:r>
      <w:r>
        <w:rPr>
          <w:rFonts w:ascii="微软雅黑" w:eastAsia="微软雅黑" w:hAnsi="微软雅黑" w:cs="微软雅黑" w:hint="eastAsia"/>
          <w:b/>
          <w:color w:val="0000FF"/>
          <w:szCs w:val="21"/>
        </w:rPr>
        <w:t>实战：从课堂教学走向企</w:t>
      </w:r>
      <w:r>
        <w:rPr>
          <w:rFonts w:ascii="微软雅黑" w:eastAsia="微软雅黑" w:hAnsi="微软雅黑" w:cs="微软雅黑" w:hint="eastAsia"/>
          <w:b/>
          <w:color w:val="0000FF"/>
          <w:szCs w:val="21"/>
        </w:rPr>
        <w:t>业实战教学</w:t>
      </w:r>
    </w:p>
    <w:p w14:paraId="46A60879"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课程</w:t>
      </w:r>
      <w:r>
        <w:rPr>
          <w:rFonts w:ascii="微软雅黑" w:eastAsia="微软雅黑" w:hAnsi="微软雅黑" w:cs="微软雅黑" w:hint="eastAsia"/>
          <w:bCs/>
          <w:color w:val="000000" w:themeColor="text1"/>
          <w:szCs w:val="21"/>
        </w:rPr>
        <w:t>内容</w:t>
      </w:r>
      <w:r>
        <w:rPr>
          <w:rFonts w:ascii="微软雅黑" w:eastAsia="微软雅黑" w:hAnsi="微软雅黑" w:cs="微软雅黑" w:hint="eastAsia"/>
          <w:bCs/>
          <w:color w:val="000000" w:themeColor="text1"/>
          <w:szCs w:val="21"/>
        </w:rPr>
        <w:t>设置</w:t>
      </w:r>
      <w:r>
        <w:rPr>
          <w:rFonts w:ascii="微软雅黑" w:eastAsia="微软雅黑" w:hAnsi="微软雅黑" w:cs="微软雅黑" w:hint="eastAsia"/>
          <w:bCs/>
          <w:color w:val="000000" w:themeColor="text1"/>
          <w:szCs w:val="21"/>
        </w:rPr>
        <w:t>紧密围绕</w:t>
      </w:r>
      <w:r>
        <w:rPr>
          <w:rFonts w:ascii="微软雅黑" w:eastAsia="微软雅黑" w:hAnsi="微软雅黑" w:cs="微软雅黑" w:hint="eastAsia"/>
          <w:bCs/>
          <w:color w:val="000000" w:themeColor="text1"/>
          <w:szCs w:val="21"/>
        </w:rPr>
        <w:t>MBA</w:t>
      </w:r>
      <w:r>
        <w:rPr>
          <w:rFonts w:ascii="微软雅黑" w:eastAsia="微软雅黑" w:hAnsi="微软雅黑" w:cs="微软雅黑" w:hint="eastAsia"/>
          <w:bCs/>
          <w:color w:val="000000" w:themeColor="text1"/>
          <w:szCs w:val="21"/>
        </w:rPr>
        <w:t>教学</w:t>
      </w:r>
      <w:r>
        <w:rPr>
          <w:rFonts w:ascii="微软雅黑" w:eastAsia="微软雅黑" w:hAnsi="微软雅黑" w:cs="微软雅黑" w:hint="eastAsia"/>
          <w:bCs/>
          <w:color w:val="000000" w:themeColor="text1"/>
          <w:szCs w:val="21"/>
        </w:rPr>
        <w:t>核心</w:t>
      </w:r>
      <w:r>
        <w:rPr>
          <w:rFonts w:ascii="微软雅黑" w:eastAsia="微软雅黑" w:hAnsi="微软雅黑" w:cs="微软雅黑" w:hint="eastAsia"/>
          <w:bCs/>
          <w:color w:val="000000" w:themeColor="text1"/>
          <w:szCs w:val="21"/>
        </w:rPr>
        <w:t>体系</w:t>
      </w:r>
      <w:r>
        <w:rPr>
          <w:rFonts w:ascii="微软雅黑" w:eastAsia="微软雅黑" w:hAnsi="微软雅黑" w:cs="微软雅黑" w:hint="eastAsia"/>
          <w:bCs/>
          <w:color w:val="000000" w:themeColor="text1"/>
          <w:szCs w:val="21"/>
        </w:rPr>
        <w:t>开展</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同时</w:t>
      </w:r>
      <w:r>
        <w:rPr>
          <w:rFonts w:ascii="微软雅黑" w:eastAsia="微软雅黑" w:hAnsi="微软雅黑" w:cs="微软雅黑" w:hint="eastAsia"/>
          <w:bCs/>
          <w:color w:val="000000" w:themeColor="text1"/>
          <w:szCs w:val="21"/>
        </w:rPr>
        <w:t>兼顾经典理论与前沿</w:t>
      </w:r>
      <w:r>
        <w:rPr>
          <w:rFonts w:ascii="微软雅黑" w:eastAsia="微软雅黑" w:hAnsi="微软雅黑" w:cs="微软雅黑" w:hint="eastAsia"/>
          <w:bCs/>
          <w:color w:val="000000" w:themeColor="text1"/>
          <w:szCs w:val="21"/>
        </w:rPr>
        <w:t>企业管理学科</w:t>
      </w:r>
      <w:r>
        <w:rPr>
          <w:rFonts w:ascii="微软雅黑" w:eastAsia="微软雅黑" w:hAnsi="微软雅黑" w:cs="微软雅黑" w:hint="eastAsia"/>
          <w:bCs/>
          <w:color w:val="000000" w:themeColor="text1"/>
          <w:szCs w:val="21"/>
        </w:rPr>
        <w:t>实战研究。</w:t>
      </w:r>
      <w:r>
        <w:rPr>
          <w:rFonts w:ascii="微软雅黑" w:eastAsia="微软雅黑" w:hAnsi="微软雅黑" w:cs="微软雅黑" w:hint="eastAsia"/>
          <w:bCs/>
          <w:color w:val="000000" w:themeColor="text1"/>
          <w:szCs w:val="21"/>
        </w:rPr>
        <w:t>特别设置企业管理实战</w:t>
      </w:r>
      <w:r>
        <w:rPr>
          <w:rFonts w:ascii="微软雅黑" w:eastAsia="微软雅黑" w:hAnsi="微软雅黑" w:cs="微软雅黑" w:hint="eastAsia"/>
          <w:bCs/>
          <w:color w:val="000000" w:themeColor="text1"/>
          <w:szCs w:val="21"/>
        </w:rPr>
        <w:t>模块，引导学员参与</w:t>
      </w:r>
      <w:r>
        <w:rPr>
          <w:rFonts w:ascii="微软雅黑" w:eastAsia="微软雅黑" w:hAnsi="微软雅黑" w:cs="微软雅黑" w:hint="eastAsia"/>
          <w:bCs/>
          <w:color w:val="000000" w:themeColor="text1"/>
          <w:szCs w:val="21"/>
        </w:rPr>
        <w:t>项目管理</w:t>
      </w:r>
      <w:r>
        <w:rPr>
          <w:rFonts w:ascii="微软雅黑" w:eastAsia="微软雅黑" w:hAnsi="微软雅黑" w:cs="微软雅黑" w:hint="eastAsia"/>
          <w:bCs/>
          <w:color w:val="000000" w:themeColor="text1"/>
          <w:szCs w:val="21"/>
        </w:rPr>
        <w:t>的</w:t>
      </w:r>
      <w:r>
        <w:rPr>
          <w:rFonts w:ascii="微软雅黑" w:eastAsia="微软雅黑" w:hAnsi="微软雅黑" w:cs="微软雅黑" w:hint="eastAsia"/>
          <w:bCs/>
          <w:color w:val="000000" w:themeColor="text1"/>
          <w:szCs w:val="21"/>
        </w:rPr>
        <w:t>实战</w:t>
      </w:r>
      <w:r>
        <w:rPr>
          <w:rFonts w:ascii="微软雅黑" w:eastAsia="微软雅黑" w:hAnsi="微软雅黑" w:cs="微软雅黑" w:hint="eastAsia"/>
          <w:bCs/>
          <w:color w:val="000000" w:themeColor="text1"/>
          <w:szCs w:val="21"/>
        </w:rPr>
        <w:t>研讨，</w:t>
      </w:r>
      <w:r>
        <w:rPr>
          <w:rFonts w:ascii="微软雅黑" w:eastAsia="微软雅黑" w:hAnsi="微软雅黑" w:cs="微软雅黑" w:hint="eastAsia"/>
          <w:bCs/>
          <w:color w:val="000000" w:themeColor="text1"/>
          <w:szCs w:val="21"/>
        </w:rPr>
        <w:t>课堂中</w:t>
      </w:r>
      <w:r>
        <w:rPr>
          <w:rFonts w:ascii="微软雅黑" w:eastAsia="微软雅黑" w:hAnsi="微软雅黑" w:cs="微软雅黑" w:hint="eastAsia"/>
          <w:bCs/>
          <w:color w:val="000000" w:themeColor="text1"/>
          <w:szCs w:val="21"/>
        </w:rPr>
        <w:t>提供</w:t>
      </w:r>
      <w:r>
        <w:rPr>
          <w:rFonts w:ascii="微软雅黑" w:eastAsia="微软雅黑" w:hAnsi="微软雅黑" w:cs="微软雅黑" w:hint="eastAsia"/>
          <w:bCs/>
          <w:color w:val="000000" w:themeColor="text1"/>
          <w:szCs w:val="21"/>
        </w:rPr>
        <w:t>研讨解决</w:t>
      </w:r>
      <w:r>
        <w:rPr>
          <w:rFonts w:ascii="微软雅黑" w:eastAsia="微软雅黑" w:hAnsi="微软雅黑" w:cs="微软雅黑" w:hint="eastAsia"/>
          <w:bCs/>
          <w:color w:val="000000" w:themeColor="text1"/>
          <w:szCs w:val="21"/>
        </w:rPr>
        <w:t>方案，提升</w:t>
      </w:r>
      <w:r>
        <w:rPr>
          <w:rFonts w:ascii="微软雅黑" w:eastAsia="微软雅黑" w:hAnsi="微软雅黑" w:cs="微软雅黑" w:hint="eastAsia"/>
          <w:bCs/>
          <w:color w:val="000000" w:themeColor="text1"/>
          <w:szCs w:val="21"/>
        </w:rPr>
        <w:t>同学</w:t>
      </w:r>
      <w:r>
        <w:rPr>
          <w:rFonts w:ascii="微软雅黑" w:eastAsia="微软雅黑" w:hAnsi="微软雅黑" w:cs="微软雅黑" w:hint="eastAsia"/>
          <w:bCs/>
          <w:color w:val="000000" w:themeColor="text1"/>
          <w:szCs w:val="21"/>
        </w:rPr>
        <w:t>的</w:t>
      </w:r>
      <w:r>
        <w:rPr>
          <w:rFonts w:ascii="微软雅黑" w:eastAsia="微软雅黑" w:hAnsi="微软雅黑" w:cs="微软雅黑" w:hint="eastAsia"/>
          <w:bCs/>
          <w:color w:val="000000" w:themeColor="text1"/>
          <w:szCs w:val="21"/>
        </w:rPr>
        <w:t>洞察思维、管理能力</w:t>
      </w:r>
      <w:r>
        <w:rPr>
          <w:rFonts w:ascii="微软雅黑" w:eastAsia="微软雅黑" w:hAnsi="微软雅黑" w:cs="微软雅黑" w:hint="eastAsia"/>
          <w:bCs/>
          <w:color w:val="000000" w:themeColor="text1"/>
          <w:szCs w:val="21"/>
        </w:rPr>
        <w:t>和团队协作能力。多元</w:t>
      </w:r>
      <w:r>
        <w:rPr>
          <w:rFonts w:ascii="微软雅黑" w:eastAsia="微软雅黑" w:hAnsi="微软雅黑" w:cs="微软雅黑" w:hint="eastAsia"/>
          <w:bCs/>
          <w:color w:val="000000" w:themeColor="text1"/>
          <w:szCs w:val="21"/>
        </w:rPr>
        <w:t>化</w:t>
      </w:r>
      <w:r>
        <w:rPr>
          <w:rFonts w:ascii="微软雅黑" w:eastAsia="微软雅黑" w:hAnsi="微软雅黑" w:cs="微软雅黑" w:hint="eastAsia"/>
          <w:bCs/>
          <w:color w:val="000000" w:themeColor="text1"/>
          <w:szCs w:val="21"/>
        </w:rPr>
        <w:t>企业参访</w:t>
      </w:r>
      <w:r>
        <w:rPr>
          <w:rFonts w:ascii="微软雅黑" w:eastAsia="微软雅黑" w:hAnsi="微软雅黑" w:cs="微软雅黑" w:hint="eastAsia"/>
          <w:bCs/>
          <w:color w:val="000000" w:themeColor="text1"/>
          <w:szCs w:val="21"/>
        </w:rPr>
        <w:t>与学员企业互访</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涉及</w:t>
      </w:r>
      <w:r>
        <w:rPr>
          <w:rFonts w:ascii="微软雅黑" w:eastAsia="微软雅黑" w:hAnsi="微软雅黑" w:cs="微软雅黑" w:hint="eastAsia"/>
          <w:bCs/>
          <w:color w:val="000000" w:themeColor="text1"/>
          <w:szCs w:val="21"/>
        </w:rPr>
        <w:t>具有创新</w:t>
      </w:r>
      <w:r>
        <w:rPr>
          <w:rFonts w:ascii="微软雅黑" w:eastAsia="微软雅黑" w:hAnsi="微软雅黑" w:cs="微软雅黑" w:hint="eastAsia"/>
          <w:bCs/>
          <w:color w:val="000000" w:themeColor="text1"/>
          <w:szCs w:val="21"/>
        </w:rPr>
        <w:t>和</w:t>
      </w:r>
      <w:r>
        <w:rPr>
          <w:rFonts w:ascii="微软雅黑" w:eastAsia="微软雅黑" w:hAnsi="微软雅黑" w:cs="微软雅黑" w:hint="eastAsia"/>
          <w:bCs/>
          <w:color w:val="000000" w:themeColor="text1"/>
          <w:szCs w:val="21"/>
        </w:rPr>
        <w:t>变革意义的前沿领域，深入企业“前线”</w:t>
      </w:r>
      <w:r>
        <w:rPr>
          <w:rFonts w:ascii="微软雅黑" w:eastAsia="微软雅黑" w:hAnsi="微软雅黑" w:cs="微软雅黑" w:hint="eastAsia"/>
          <w:bCs/>
          <w:color w:val="000000" w:themeColor="text1"/>
          <w:szCs w:val="21"/>
        </w:rPr>
        <w:t>探索</w:t>
      </w:r>
      <w:r>
        <w:rPr>
          <w:rFonts w:ascii="微软雅黑" w:eastAsia="微软雅黑" w:hAnsi="微软雅黑" w:cs="微软雅黑" w:hint="eastAsia"/>
          <w:bCs/>
          <w:color w:val="000000" w:themeColor="text1"/>
          <w:szCs w:val="21"/>
        </w:rPr>
        <w:t>，全方位拓展学员视野</w:t>
      </w:r>
      <w:r>
        <w:rPr>
          <w:rFonts w:ascii="微软雅黑" w:eastAsia="微软雅黑" w:hAnsi="微软雅黑" w:cs="微软雅黑" w:hint="eastAsia"/>
          <w:bCs/>
          <w:color w:val="000000" w:themeColor="text1"/>
          <w:szCs w:val="21"/>
        </w:rPr>
        <w:t>。</w:t>
      </w:r>
    </w:p>
    <w:p w14:paraId="6A9FE90A" w14:textId="77777777" w:rsidR="00250629" w:rsidRDefault="00084F21">
      <w:pPr>
        <w:spacing w:line="360" w:lineRule="auto"/>
        <w:rPr>
          <w:rFonts w:ascii="微软雅黑" w:eastAsia="微软雅黑" w:hAnsi="微软雅黑" w:cs="微软雅黑"/>
          <w:b/>
          <w:color w:val="0000FF"/>
          <w:szCs w:val="21"/>
        </w:rPr>
      </w:pPr>
      <w:r>
        <w:rPr>
          <w:rFonts w:ascii="微软雅黑" w:eastAsia="微软雅黑" w:hAnsi="微软雅黑" w:cs="微软雅黑" w:hint="eastAsia"/>
          <w:b/>
          <w:color w:val="0000FF"/>
          <w:szCs w:val="21"/>
        </w:rPr>
        <w:t>整合：从独自奋斗到同窗网络</w:t>
      </w:r>
      <w:r>
        <w:rPr>
          <w:rFonts w:ascii="微软雅黑" w:eastAsia="微软雅黑" w:hAnsi="微软雅黑" w:cs="微软雅黑" w:hint="eastAsia"/>
          <w:b/>
          <w:color w:val="0000FF"/>
          <w:szCs w:val="21"/>
        </w:rPr>
        <w:t> </w:t>
      </w:r>
    </w:p>
    <w:p w14:paraId="13BC11BB"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精彩纷呈的</w:t>
      </w:r>
      <w:r>
        <w:rPr>
          <w:rFonts w:ascii="微软雅黑" w:eastAsia="微软雅黑" w:hAnsi="微软雅黑" w:cs="微软雅黑" w:hint="eastAsia"/>
          <w:bCs/>
          <w:color w:val="000000" w:themeColor="text1"/>
          <w:szCs w:val="21"/>
        </w:rPr>
        <w:t>万名同窗</w:t>
      </w:r>
      <w:r>
        <w:rPr>
          <w:rFonts w:ascii="微软雅黑" w:eastAsia="微软雅黑" w:hAnsi="微软雅黑" w:cs="微软雅黑" w:hint="eastAsia"/>
          <w:bCs/>
          <w:color w:val="000000" w:themeColor="text1"/>
          <w:szCs w:val="21"/>
        </w:rPr>
        <w:t>分享交流，充分拓展学员的</w:t>
      </w:r>
      <w:r>
        <w:rPr>
          <w:rFonts w:ascii="微软雅黑" w:eastAsia="微软雅黑" w:hAnsi="微软雅黑" w:cs="微软雅黑" w:hint="eastAsia"/>
          <w:bCs/>
          <w:color w:val="000000" w:themeColor="text1"/>
          <w:szCs w:val="21"/>
        </w:rPr>
        <w:t>管理</w:t>
      </w:r>
      <w:r>
        <w:rPr>
          <w:rFonts w:ascii="微软雅黑" w:eastAsia="微软雅黑" w:hAnsi="微软雅黑" w:cs="微软雅黑" w:hint="eastAsia"/>
          <w:bCs/>
          <w:color w:val="000000" w:themeColor="text1"/>
          <w:szCs w:val="21"/>
        </w:rPr>
        <w:t>思维、</w:t>
      </w:r>
      <w:r>
        <w:rPr>
          <w:rFonts w:ascii="微软雅黑" w:eastAsia="微软雅黑" w:hAnsi="微软雅黑" w:cs="微软雅黑" w:hint="eastAsia"/>
          <w:bCs/>
          <w:color w:val="000000" w:themeColor="text1"/>
          <w:szCs w:val="21"/>
        </w:rPr>
        <w:t>领袖</w:t>
      </w:r>
      <w:r>
        <w:rPr>
          <w:rFonts w:ascii="微软雅黑" w:eastAsia="微软雅黑" w:hAnsi="微软雅黑" w:cs="微软雅黑" w:hint="eastAsia"/>
          <w:bCs/>
          <w:color w:val="000000" w:themeColor="text1"/>
          <w:szCs w:val="21"/>
        </w:rPr>
        <w:t>视野</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在创新与变革中构建企业增长源泉，在同学交流合作中增强协同发展凝聚力，</w:t>
      </w:r>
      <w:r>
        <w:rPr>
          <w:rFonts w:ascii="微软雅黑" w:eastAsia="微软雅黑" w:hAnsi="微软雅黑" w:cs="微软雅黑" w:hint="eastAsia"/>
          <w:bCs/>
          <w:color w:val="000000" w:themeColor="text1"/>
          <w:szCs w:val="21"/>
        </w:rPr>
        <w:t>构建</w:t>
      </w:r>
      <w:r>
        <w:rPr>
          <w:rFonts w:ascii="微软雅黑" w:eastAsia="微软雅黑" w:hAnsi="微软雅黑" w:cs="微软雅黑" w:hint="eastAsia"/>
          <w:bCs/>
          <w:color w:val="000000" w:themeColor="text1"/>
          <w:szCs w:val="21"/>
        </w:rPr>
        <w:t>同窗</w:t>
      </w:r>
      <w:r>
        <w:rPr>
          <w:rFonts w:ascii="微软雅黑" w:eastAsia="微软雅黑" w:hAnsi="微软雅黑" w:cs="微软雅黑" w:hint="eastAsia"/>
          <w:bCs/>
          <w:color w:val="000000" w:themeColor="text1"/>
          <w:szCs w:val="21"/>
        </w:rPr>
        <w:t>资源共享平台。</w:t>
      </w:r>
    </w:p>
    <w:p w14:paraId="3100F865" w14:textId="77777777" w:rsidR="00250629" w:rsidRDefault="00084F21">
      <w:pPr>
        <w:spacing w:line="360" w:lineRule="auto"/>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学员获得课程结业证书后，</w:t>
      </w:r>
      <w:r>
        <w:rPr>
          <w:rFonts w:ascii="微软雅黑" w:eastAsia="微软雅黑" w:hAnsi="微软雅黑" w:cs="微软雅黑" w:hint="eastAsia"/>
          <w:bCs/>
          <w:color w:val="000000" w:themeColor="text1"/>
          <w:szCs w:val="21"/>
        </w:rPr>
        <w:t>可</w:t>
      </w:r>
      <w:r>
        <w:rPr>
          <w:rFonts w:ascii="微软雅黑" w:eastAsia="微软雅黑" w:hAnsi="微软雅黑" w:cs="微软雅黑" w:hint="eastAsia"/>
          <w:bCs/>
          <w:color w:val="000000" w:themeColor="text1"/>
          <w:szCs w:val="21"/>
        </w:rPr>
        <w:t>参加各类论坛、班级回归等活动，享有终生学习机会。</w:t>
      </w:r>
    </w:p>
    <w:p w14:paraId="0D45FCC8" w14:textId="77777777" w:rsidR="00250629" w:rsidRDefault="00084F21">
      <w:pPr>
        <w:rPr>
          <w:rFonts w:ascii="微软雅黑" w:eastAsia="微软雅黑" w:hAnsi="微软雅黑" w:cs="微软雅黑"/>
          <w:b/>
          <w:bCs/>
          <w:color w:val="0000FF"/>
          <w:kern w:val="0"/>
          <w:sz w:val="22"/>
          <w:szCs w:val="22"/>
          <w:shd w:val="clear" w:color="auto" w:fill="FFFFFF"/>
          <w:lang w:bidi="ar"/>
        </w:rPr>
      </w:pPr>
      <w:r>
        <w:rPr>
          <w:rFonts w:ascii="微软雅黑" w:eastAsia="微软雅黑" w:hAnsi="微软雅黑" w:cs="微软雅黑" w:hint="eastAsia"/>
          <w:b/>
          <w:bCs/>
          <w:color w:val="0000FF"/>
          <w:sz w:val="22"/>
          <w:szCs w:val="22"/>
        </w:rPr>
        <w:t>五大指标：</w:t>
      </w:r>
      <w:r>
        <w:rPr>
          <w:rFonts w:ascii="微软雅黑" w:eastAsia="微软雅黑" w:hAnsi="微软雅黑" w:cs="微软雅黑" w:hint="eastAsia"/>
          <w:b/>
          <w:bCs/>
          <w:color w:val="0000FF"/>
          <w:kern w:val="0"/>
          <w:sz w:val="22"/>
          <w:szCs w:val="22"/>
          <w:shd w:val="clear" w:color="auto" w:fill="FFFFFF"/>
          <w:lang w:bidi="ar"/>
        </w:rPr>
        <w:t>战略思维力、决策执行力、管理协调力、组织领导力、卓越创新力</w:t>
      </w:r>
    </w:p>
    <w:p w14:paraId="50FF4013" w14:textId="77777777" w:rsidR="00250629" w:rsidRDefault="00084F21">
      <w:pPr>
        <w:widowControl/>
        <w:rPr>
          <w:rFonts w:ascii="微软雅黑" w:eastAsia="微软雅黑" w:hAnsi="微软雅黑" w:cs="微软雅黑"/>
          <w:color w:val="000000" w:themeColor="text1"/>
          <w:sz w:val="22"/>
          <w:szCs w:val="22"/>
          <w:shd w:val="clear" w:color="auto" w:fill="FFFFFF"/>
        </w:rPr>
      </w:pPr>
      <w:r>
        <w:rPr>
          <w:rFonts w:ascii="微软雅黑" w:eastAsia="微软雅黑" w:hAnsi="微软雅黑" w:cs="微软雅黑" w:hint="eastAsia"/>
          <w:color w:val="0000FF"/>
          <w:kern w:val="0"/>
          <w:sz w:val="22"/>
          <w:szCs w:val="22"/>
          <w:shd w:val="clear" w:color="auto" w:fill="FFFFFF"/>
          <w:lang w:bidi="ar"/>
        </w:rPr>
        <w:t>战略思维力</w:t>
      </w:r>
      <w:r>
        <w:rPr>
          <w:rFonts w:ascii="微软雅黑" w:eastAsia="微软雅黑" w:hAnsi="微软雅黑" w:cs="微软雅黑" w:hint="eastAsia"/>
          <w:color w:val="666666"/>
          <w:sz w:val="22"/>
          <w:szCs w:val="22"/>
          <w:shd w:val="clear" w:color="auto" w:fill="FFFFFF"/>
        </w:rPr>
        <w:t>：</w:t>
      </w:r>
      <w:r>
        <w:rPr>
          <w:rFonts w:ascii="微软雅黑" w:eastAsia="微软雅黑" w:hAnsi="微软雅黑" w:cs="微软雅黑" w:hint="eastAsia"/>
          <w:color w:val="666666"/>
          <w:sz w:val="22"/>
          <w:szCs w:val="22"/>
          <w:shd w:val="clear" w:color="auto" w:fill="FFFFFF"/>
        </w:rPr>
        <w:t>“</w:t>
      </w:r>
      <w:r>
        <w:rPr>
          <w:rFonts w:ascii="微软雅黑" w:eastAsia="微软雅黑" w:hAnsi="微软雅黑" w:cs="微软雅黑" w:hint="eastAsia"/>
          <w:color w:val="000000" w:themeColor="text1"/>
          <w:sz w:val="22"/>
          <w:szCs w:val="22"/>
          <w:shd w:val="clear" w:color="auto" w:fill="FFFFFF"/>
        </w:rPr>
        <w:t>不谋全局者不足以谋一域，不谋长远者不足谋一时”</w:t>
      </w:r>
      <w:r>
        <w:rPr>
          <w:rFonts w:ascii="微软雅黑" w:eastAsia="微软雅黑" w:hAnsi="微软雅黑" w:cs="微软雅黑" w:hint="eastAsia"/>
          <w:color w:val="000000" w:themeColor="text1"/>
          <w:sz w:val="22"/>
          <w:szCs w:val="22"/>
          <w:shd w:val="clear" w:color="auto" w:fill="FFFFFF"/>
        </w:rPr>
        <w:t>洞察</w:t>
      </w:r>
      <w:r>
        <w:rPr>
          <w:rFonts w:ascii="微软雅黑" w:eastAsia="微软雅黑" w:hAnsi="微软雅黑" w:cs="微软雅黑" w:hint="eastAsia"/>
          <w:color w:val="000000" w:themeColor="text1"/>
          <w:sz w:val="22"/>
          <w:szCs w:val="22"/>
          <w:shd w:val="clear" w:color="auto" w:fill="FFFFFF"/>
        </w:rPr>
        <w:t>经济</w:t>
      </w:r>
      <w:r>
        <w:rPr>
          <w:rFonts w:ascii="微软雅黑" w:eastAsia="微软雅黑" w:hAnsi="微软雅黑" w:cs="微软雅黑" w:hint="eastAsia"/>
          <w:color w:val="000000" w:themeColor="text1"/>
          <w:sz w:val="22"/>
          <w:szCs w:val="22"/>
          <w:shd w:val="clear" w:color="auto" w:fill="FFFFFF"/>
        </w:rPr>
        <w:t>时代</w:t>
      </w:r>
      <w:r>
        <w:rPr>
          <w:rFonts w:ascii="微软雅黑" w:eastAsia="微软雅黑" w:hAnsi="微软雅黑" w:cs="微软雅黑" w:hint="eastAsia"/>
          <w:color w:val="000000" w:themeColor="text1"/>
          <w:sz w:val="22"/>
          <w:szCs w:val="22"/>
          <w:shd w:val="clear" w:color="auto" w:fill="FFFFFF"/>
        </w:rPr>
        <w:t>新</w:t>
      </w:r>
      <w:r>
        <w:rPr>
          <w:rFonts w:ascii="微软雅黑" w:eastAsia="微软雅黑" w:hAnsi="微软雅黑" w:cs="微软雅黑" w:hint="eastAsia"/>
          <w:color w:val="000000" w:themeColor="text1"/>
          <w:sz w:val="22"/>
          <w:szCs w:val="22"/>
          <w:shd w:val="clear" w:color="auto" w:fill="FFFFFF"/>
        </w:rPr>
        <w:t>趋势，构建</w:t>
      </w:r>
      <w:r>
        <w:rPr>
          <w:rFonts w:ascii="微软雅黑" w:eastAsia="微软雅黑" w:hAnsi="微软雅黑" w:cs="微软雅黑" w:hint="eastAsia"/>
          <w:color w:val="000000" w:themeColor="text1"/>
          <w:sz w:val="22"/>
          <w:szCs w:val="22"/>
          <w:shd w:val="clear" w:color="auto" w:fill="FFFFFF"/>
        </w:rPr>
        <w:t>与国家政策发展相呼应的企业管理</w:t>
      </w:r>
      <w:r>
        <w:rPr>
          <w:rFonts w:ascii="微软雅黑" w:eastAsia="微软雅黑" w:hAnsi="微软雅黑" w:cs="微软雅黑" w:hint="eastAsia"/>
          <w:color w:val="000000" w:themeColor="text1"/>
          <w:sz w:val="22"/>
          <w:szCs w:val="22"/>
          <w:shd w:val="clear" w:color="auto" w:fill="FFFFFF"/>
        </w:rPr>
        <w:t>战略思维，从</w:t>
      </w:r>
      <w:r>
        <w:rPr>
          <w:rFonts w:ascii="微软雅黑" w:eastAsia="微软雅黑" w:hAnsi="微软雅黑" w:cs="微软雅黑" w:hint="eastAsia"/>
          <w:color w:val="000000" w:themeColor="text1"/>
          <w:sz w:val="22"/>
          <w:szCs w:val="22"/>
          <w:shd w:val="clear" w:color="auto" w:fill="FFFFFF"/>
        </w:rPr>
        <w:t>企业</w:t>
      </w:r>
      <w:r>
        <w:rPr>
          <w:rFonts w:ascii="微软雅黑" w:eastAsia="微软雅黑" w:hAnsi="微软雅黑" w:cs="微软雅黑" w:hint="eastAsia"/>
          <w:color w:val="000000" w:themeColor="text1"/>
          <w:sz w:val="22"/>
          <w:szCs w:val="22"/>
          <w:shd w:val="clear" w:color="auto" w:fill="FFFFFF"/>
        </w:rPr>
        <w:t>战略层面思考企业发展方向，为企业及</w:t>
      </w:r>
      <w:r>
        <w:rPr>
          <w:rFonts w:ascii="微软雅黑" w:eastAsia="微软雅黑" w:hAnsi="微软雅黑" w:cs="微软雅黑" w:hint="eastAsia"/>
          <w:color w:val="000000" w:themeColor="text1"/>
          <w:sz w:val="22"/>
          <w:szCs w:val="22"/>
          <w:shd w:val="clear" w:color="auto" w:fill="FFFFFF"/>
        </w:rPr>
        <w:t>自我发展提升做</w:t>
      </w:r>
      <w:r>
        <w:rPr>
          <w:rFonts w:ascii="微软雅黑" w:eastAsia="微软雅黑" w:hAnsi="微软雅黑" w:cs="微软雅黑" w:hint="eastAsia"/>
          <w:color w:val="000000" w:themeColor="text1"/>
          <w:sz w:val="22"/>
          <w:szCs w:val="22"/>
          <w:shd w:val="clear" w:color="auto" w:fill="FFFFFF"/>
        </w:rPr>
        <w:t>长远规划。</w:t>
      </w:r>
    </w:p>
    <w:p w14:paraId="6B49F450" w14:textId="77777777" w:rsidR="00250629" w:rsidRDefault="00084F21">
      <w:pPr>
        <w:widowControl/>
        <w:rPr>
          <w:rFonts w:ascii="微软雅黑" w:eastAsia="微软雅黑" w:hAnsi="微软雅黑" w:cs="微软雅黑"/>
          <w:color w:val="000000" w:themeColor="text1"/>
          <w:sz w:val="22"/>
          <w:szCs w:val="22"/>
          <w:shd w:val="clear" w:color="auto" w:fill="FFFFFF"/>
        </w:rPr>
      </w:pPr>
      <w:r>
        <w:rPr>
          <w:rFonts w:ascii="微软雅黑" w:eastAsia="微软雅黑" w:hAnsi="微软雅黑" w:cs="微软雅黑" w:hint="eastAsia"/>
          <w:color w:val="0000FF"/>
          <w:kern w:val="0"/>
          <w:sz w:val="22"/>
          <w:szCs w:val="22"/>
          <w:shd w:val="clear" w:color="auto" w:fill="FFFFFF"/>
          <w:lang w:bidi="ar"/>
        </w:rPr>
        <w:t>决策执行力：</w:t>
      </w:r>
      <w:r>
        <w:rPr>
          <w:rFonts w:ascii="微软雅黑" w:eastAsia="微软雅黑" w:hAnsi="微软雅黑" w:cs="微软雅黑" w:hint="eastAsia"/>
          <w:color w:val="000000" w:themeColor="text1"/>
          <w:sz w:val="22"/>
          <w:szCs w:val="22"/>
          <w:shd w:val="clear" w:color="auto" w:fill="FFFFFF"/>
        </w:rPr>
        <w:t>深度洞察经济发展趋势，充分掌握企业战略决策，贯彻中高层管理</w:t>
      </w:r>
      <w:proofErr w:type="gramStart"/>
      <w:r>
        <w:rPr>
          <w:rFonts w:ascii="微软雅黑" w:eastAsia="微软雅黑" w:hAnsi="微软雅黑" w:cs="微软雅黑" w:hint="eastAsia"/>
          <w:color w:val="000000" w:themeColor="text1"/>
          <w:sz w:val="22"/>
          <w:szCs w:val="22"/>
          <w:shd w:val="clear" w:color="auto" w:fill="FFFFFF"/>
        </w:rPr>
        <w:t>者战略</w:t>
      </w:r>
      <w:proofErr w:type="gramEnd"/>
      <w:r>
        <w:rPr>
          <w:rFonts w:ascii="微软雅黑" w:eastAsia="微软雅黑" w:hAnsi="微软雅黑" w:cs="微软雅黑" w:hint="eastAsia"/>
          <w:color w:val="000000" w:themeColor="text1"/>
          <w:sz w:val="22"/>
          <w:szCs w:val="22"/>
          <w:shd w:val="clear" w:color="auto" w:fill="FFFFFF"/>
        </w:rPr>
        <w:t>思维、推动企业战略与组织赋能，并完成既定战略目标。</w:t>
      </w:r>
    </w:p>
    <w:p w14:paraId="0F2E91FC" w14:textId="77777777" w:rsidR="00250629" w:rsidRDefault="00084F21">
      <w:pPr>
        <w:widowControl/>
        <w:rPr>
          <w:color w:val="000000" w:themeColor="text1"/>
          <w:sz w:val="28"/>
          <w:szCs w:val="36"/>
        </w:rPr>
      </w:pPr>
      <w:r>
        <w:rPr>
          <w:rFonts w:ascii="微软雅黑" w:eastAsia="微软雅黑" w:hAnsi="微软雅黑" w:cs="微软雅黑" w:hint="eastAsia"/>
          <w:color w:val="0000FF"/>
          <w:kern w:val="0"/>
          <w:sz w:val="22"/>
          <w:szCs w:val="22"/>
          <w:shd w:val="clear" w:color="auto" w:fill="FFFFFF"/>
          <w:lang w:bidi="ar"/>
        </w:rPr>
        <w:t>管理协调力：</w:t>
      </w:r>
      <w:r>
        <w:rPr>
          <w:rFonts w:ascii="微软雅黑" w:eastAsia="微软雅黑" w:hAnsi="微软雅黑" w:cs="微软雅黑" w:hint="eastAsia"/>
          <w:color w:val="000000" w:themeColor="text1"/>
          <w:sz w:val="22"/>
          <w:szCs w:val="22"/>
          <w:shd w:val="clear" w:color="auto" w:fill="FFFFFF"/>
        </w:rPr>
        <w:t>采用多样化沟通方式与技巧，促进企业发展内部活力，形成可持续发展动力，</w:t>
      </w:r>
      <w:r>
        <w:rPr>
          <w:rFonts w:ascii="微软雅黑" w:eastAsia="微软雅黑" w:hAnsi="微软雅黑" w:cs="微软雅黑" w:hint="eastAsia"/>
          <w:color w:val="000000" w:themeColor="text1"/>
          <w:sz w:val="22"/>
          <w:szCs w:val="22"/>
          <w:shd w:val="clear" w:color="auto" w:fill="FFFFFF"/>
        </w:rPr>
        <w:t>增强团队凝聚性，提升</w:t>
      </w:r>
      <w:r>
        <w:rPr>
          <w:rFonts w:ascii="微软雅黑" w:eastAsia="微软雅黑" w:hAnsi="微软雅黑" w:cs="微软雅黑" w:hint="eastAsia"/>
          <w:color w:val="000000" w:themeColor="text1"/>
          <w:sz w:val="22"/>
          <w:szCs w:val="22"/>
          <w:shd w:val="clear" w:color="auto" w:fill="FFFFFF"/>
        </w:rPr>
        <w:t>企业各</w:t>
      </w:r>
      <w:r>
        <w:rPr>
          <w:rFonts w:ascii="微软雅黑" w:eastAsia="微软雅黑" w:hAnsi="微软雅黑" w:cs="微软雅黑" w:hint="eastAsia"/>
          <w:color w:val="000000" w:themeColor="text1"/>
          <w:sz w:val="22"/>
          <w:szCs w:val="22"/>
          <w:shd w:val="clear" w:color="auto" w:fill="FFFFFF"/>
        </w:rPr>
        <w:t>部门间</w:t>
      </w:r>
      <w:r>
        <w:rPr>
          <w:rFonts w:ascii="微软雅黑" w:eastAsia="微软雅黑" w:hAnsi="微软雅黑" w:cs="微软雅黑" w:hint="eastAsia"/>
          <w:color w:val="000000" w:themeColor="text1"/>
          <w:sz w:val="22"/>
          <w:szCs w:val="22"/>
          <w:shd w:val="clear" w:color="auto" w:fill="FFFFFF"/>
        </w:rPr>
        <w:t>沟通协调合作</w:t>
      </w:r>
      <w:r>
        <w:rPr>
          <w:rFonts w:ascii="微软雅黑" w:eastAsia="微软雅黑" w:hAnsi="微软雅黑" w:cs="微软雅黑" w:hint="eastAsia"/>
          <w:color w:val="000000" w:themeColor="text1"/>
          <w:sz w:val="22"/>
          <w:szCs w:val="22"/>
          <w:shd w:val="clear" w:color="auto" w:fill="FFFFFF"/>
        </w:rPr>
        <w:t>的效率。</w:t>
      </w:r>
    </w:p>
    <w:p w14:paraId="08A319D6" w14:textId="77777777" w:rsidR="00250629" w:rsidRDefault="00084F21">
      <w:pPr>
        <w:widowControl/>
        <w:rPr>
          <w:rFonts w:ascii="微软雅黑" w:eastAsia="微软雅黑" w:hAnsi="微软雅黑" w:cs="微软雅黑"/>
          <w:color w:val="000000" w:themeColor="text1"/>
          <w:sz w:val="22"/>
          <w:szCs w:val="22"/>
          <w:shd w:val="clear" w:color="auto" w:fill="FFFFFF"/>
        </w:rPr>
      </w:pPr>
      <w:r>
        <w:rPr>
          <w:rFonts w:ascii="微软雅黑" w:eastAsia="微软雅黑" w:hAnsi="微软雅黑" w:cs="微软雅黑" w:hint="eastAsia"/>
          <w:color w:val="0000FF"/>
          <w:kern w:val="0"/>
          <w:sz w:val="22"/>
          <w:szCs w:val="22"/>
          <w:shd w:val="clear" w:color="auto" w:fill="FFFFFF"/>
          <w:lang w:bidi="ar"/>
        </w:rPr>
        <w:t>组织领导力：</w:t>
      </w:r>
      <w:r>
        <w:rPr>
          <w:rFonts w:ascii="微软雅黑" w:eastAsia="微软雅黑" w:hAnsi="微软雅黑" w:cs="微软雅黑" w:hint="eastAsia"/>
          <w:color w:val="000000" w:themeColor="text1"/>
          <w:sz w:val="22"/>
          <w:szCs w:val="22"/>
          <w:shd w:val="clear" w:color="auto" w:fill="FFFFFF"/>
        </w:rPr>
        <w:t>了解组织本质及规律，逐步</w:t>
      </w:r>
      <w:r>
        <w:rPr>
          <w:rFonts w:ascii="微软雅黑" w:eastAsia="微软雅黑" w:hAnsi="微软雅黑" w:cs="微软雅黑" w:hint="eastAsia"/>
          <w:color w:val="000000" w:themeColor="text1"/>
          <w:sz w:val="22"/>
          <w:szCs w:val="22"/>
          <w:shd w:val="clear" w:color="auto" w:fill="FFFFFF"/>
        </w:rPr>
        <w:t>提升决策的谋略能力、工作创新能力</w:t>
      </w:r>
      <w:r>
        <w:rPr>
          <w:rFonts w:ascii="微软雅黑" w:eastAsia="微软雅黑" w:hAnsi="微软雅黑" w:cs="微软雅黑" w:hint="eastAsia"/>
          <w:color w:val="000000" w:themeColor="text1"/>
          <w:sz w:val="22"/>
          <w:szCs w:val="22"/>
          <w:shd w:val="clear" w:color="auto" w:fill="FFFFFF"/>
        </w:rPr>
        <w:t>，</w:t>
      </w:r>
      <w:r>
        <w:rPr>
          <w:rFonts w:ascii="微软雅黑" w:eastAsia="微软雅黑" w:hAnsi="微软雅黑" w:cs="微软雅黑" w:hint="eastAsia"/>
          <w:color w:val="000000" w:themeColor="text1"/>
          <w:sz w:val="22"/>
          <w:szCs w:val="22"/>
          <w:shd w:val="clear" w:color="auto" w:fill="FFFFFF"/>
        </w:rPr>
        <w:t>助力与推动企业达成战略目标。</w:t>
      </w:r>
    </w:p>
    <w:p w14:paraId="7422DD70" w14:textId="77777777" w:rsidR="00250629" w:rsidRDefault="00084F21">
      <w:pPr>
        <w:widowControl/>
        <w:rPr>
          <w:rFonts w:ascii="微软雅黑" w:eastAsia="微软雅黑" w:hAnsi="微软雅黑" w:cs="微软雅黑"/>
          <w:color w:val="000000" w:themeColor="text1"/>
          <w:sz w:val="22"/>
          <w:szCs w:val="22"/>
          <w:shd w:val="clear" w:color="auto" w:fill="FFFFFF"/>
        </w:rPr>
      </w:pPr>
      <w:r>
        <w:rPr>
          <w:rFonts w:ascii="微软雅黑" w:eastAsia="微软雅黑" w:hAnsi="微软雅黑" w:cs="微软雅黑" w:hint="eastAsia"/>
          <w:color w:val="0000FF"/>
          <w:kern w:val="0"/>
          <w:sz w:val="22"/>
          <w:szCs w:val="22"/>
          <w:shd w:val="clear" w:color="auto" w:fill="FFFFFF"/>
          <w:lang w:bidi="ar"/>
        </w:rPr>
        <w:t>卓越创新力：</w:t>
      </w:r>
      <w:r>
        <w:rPr>
          <w:rFonts w:ascii="微软雅黑" w:eastAsia="微软雅黑" w:hAnsi="微软雅黑" w:cs="微软雅黑" w:hint="eastAsia"/>
          <w:color w:val="000000" w:themeColor="text1"/>
          <w:sz w:val="22"/>
          <w:szCs w:val="22"/>
          <w:shd w:val="clear" w:color="auto" w:fill="FFFFFF"/>
        </w:rPr>
        <w:t>塑造</w:t>
      </w:r>
      <w:r>
        <w:rPr>
          <w:rFonts w:ascii="微软雅黑" w:eastAsia="微软雅黑" w:hAnsi="微软雅黑" w:cs="微软雅黑" w:hint="eastAsia"/>
          <w:color w:val="000000" w:themeColor="text1"/>
          <w:sz w:val="22"/>
          <w:szCs w:val="22"/>
          <w:shd w:val="clear" w:color="auto" w:fill="FFFFFF"/>
        </w:rPr>
        <w:t>领导者跨行业边界新</w:t>
      </w:r>
      <w:r>
        <w:rPr>
          <w:rFonts w:ascii="微软雅黑" w:eastAsia="微软雅黑" w:hAnsi="微软雅黑" w:cs="微软雅黑" w:hint="eastAsia"/>
          <w:color w:val="000000" w:themeColor="text1"/>
          <w:sz w:val="22"/>
          <w:szCs w:val="22"/>
          <w:shd w:val="clear" w:color="auto" w:fill="FFFFFF"/>
        </w:rPr>
        <w:t>视野，激发</w:t>
      </w:r>
      <w:r>
        <w:rPr>
          <w:rFonts w:ascii="微软雅黑" w:eastAsia="微软雅黑" w:hAnsi="微软雅黑" w:cs="微软雅黑" w:hint="eastAsia"/>
          <w:color w:val="000000" w:themeColor="text1"/>
          <w:sz w:val="22"/>
          <w:szCs w:val="22"/>
          <w:shd w:val="clear" w:color="auto" w:fill="FFFFFF"/>
        </w:rPr>
        <w:t>组织</w:t>
      </w:r>
      <w:r>
        <w:rPr>
          <w:rFonts w:ascii="微软雅黑" w:eastAsia="微软雅黑" w:hAnsi="微软雅黑" w:cs="微软雅黑" w:hint="eastAsia"/>
          <w:color w:val="000000" w:themeColor="text1"/>
          <w:sz w:val="22"/>
          <w:szCs w:val="22"/>
          <w:shd w:val="clear" w:color="auto" w:fill="FFFFFF"/>
        </w:rPr>
        <w:t>创新精神，为企业发展创造</w:t>
      </w:r>
      <w:r>
        <w:rPr>
          <w:rFonts w:ascii="微软雅黑" w:eastAsia="微软雅黑" w:hAnsi="微软雅黑" w:cs="微软雅黑" w:hint="eastAsia"/>
          <w:color w:val="000000" w:themeColor="text1"/>
          <w:sz w:val="22"/>
          <w:szCs w:val="22"/>
          <w:shd w:val="clear" w:color="auto" w:fill="FFFFFF"/>
        </w:rPr>
        <w:t>新</w:t>
      </w:r>
      <w:r>
        <w:rPr>
          <w:rFonts w:ascii="微软雅黑" w:eastAsia="微软雅黑" w:hAnsi="微软雅黑" w:cs="微软雅黑" w:hint="eastAsia"/>
          <w:color w:val="000000" w:themeColor="text1"/>
          <w:sz w:val="22"/>
          <w:szCs w:val="22"/>
          <w:shd w:val="clear" w:color="auto" w:fill="FFFFFF"/>
        </w:rPr>
        <w:t>机遇。</w:t>
      </w:r>
    </w:p>
    <w:p w14:paraId="78960274" w14:textId="77777777" w:rsidR="00250629" w:rsidRDefault="00084F21">
      <w:pPr>
        <w:spacing w:line="360" w:lineRule="auto"/>
        <w:rPr>
          <w:rFonts w:ascii="微软雅黑" w:eastAsia="微软雅黑" w:hAnsi="微软雅黑" w:cs="微软雅黑"/>
          <w:color w:val="000000" w:themeColor="text1"/>
          <w:sz w:val="22"/>
          <w:szCs w:val="22"/>
          <w:shd w:val="clear" w:color="auto" w:fill="FFFFFF"/>
        </w:rPr>
      </w:pPr>
      <w:r>
        <w:rPr>
          <w:rFonts w:ascii="微软雅黑" w:eastAsia="微软雅黑" w:hAnsi="微软雅黑" w:cs="微软雅黑" w:hint="eastAsia"/>
          <w:b/>
          <w:bCs/>
          <w:color w:val="0000FF"/>
          <w:sz w:val="28"/>
          <w:szCs w:val="28"/>
        </w:rPr>
        <w:t>【课程价值】</w:t>
      </w:r>
    </w:p>
    <w:p w14:paraId="2DE90438" w14:textId="77777777" w:rsidR="00250629" w:rsidRDefault="00084F21">
      <w:pPr>
        <w:pStyle w:val="a5"/>
        <w:widowControl/>
        <w:shd w:val="clear" w:color="auto" w:fill="FFFFFF"/>
        <w:spacing w:beforeAutospacing="0" w:afterAutospacing="0" w:line="420" w:lineRule="atLeast"/>
        <w:jc w:val="center"/>
        <w:rPr>
          <w:rFonts w:ascii="微软雅黑" w:eastAsia="微软雅黑" w:hAnsi="微软雅黑" w:cs="微软雅黑"/>
          <w:color w:val="000000"/>
          <w:spacing w:val="8"/>
        </w:rPr>
      </w:pPr>
      <w:r>
        <w:rPr>
          <w:rStyle w:val="a7"/>
          <w:rFonts w:ascii="微软雅黑" w:eastAsia="微软雅黑" w:hAnsi="微软雅黑" w:cs="微软雅黑" w:hint="eastAsia"/>
          <w:color w:val="000000"/>
          <w:spacing w:val="8"/>
          <w:sz w:val="27"/>
          <w:szCs w:val="27"/>
          <w:shd w:val="clear" w:color="auto" w:fill="FFFFFF"/>
        </w:rPr>
        <w:t>360</w:t>
      </w:r>
      <w:r>
        <w:rPr>
          <w:rStyle w:val="a7"/>
          <w:rFonts w:ascii="微软雅黑" w:eastAsia="微软雅黑" w:hAnsi="微软雅黑" w:cs="微软雅黑" w:hint="eastAsia"/>
          <w:color w:val="000000"/>
          <w:spacing w:val="8"/>
          <w:sz w:val="27"/>
          <w:szCs w:val="27"/>
          <w:shd w:val="clear" w:color="auto" w:fill="FFFFFF"/>
        </w:rPr>
        <w:t>行</w:t>
      </w:r>
      <w:r>
        <w:rPr>
          <w:rStyle w:val="a7"/>
          <w:rFonts w:ascii="微软雅黑" w:eastAsia="微软雅黑" w:hAnsi="微软雅黑" w:cs="微软雅黑" w:hint="eastAsia"/>
          <w:color w:val="000000"/>
          <w:spacing w:val="8"/>
          <w:sz w:val="27"/>
          <w:szCs w:val="27"/>
          <w:shd w:val="clear" w:color="auto" w:fill="FFFFFF"/>
        </w:rPr>
        <w:t xml:space="preserve"> </w:t>
      </w:r>
      <w:r>
        <w:rPr>
          <w:rFonts w:ascii="微软雅黑" w:eastAsia="微软雅黑" w:hAnsi="微软雅黑" w:cs="微软雅黑" w:hint="eastAsia"/>
          <w:color w:val="000000"/>
          <w:spacing w:val="8"/>
          <w:sz w:val="22"/>
          <w:szCs w:val="22"/>
          <w:shd w:val="clear" w:color="auto" w:fill="FFFFFF"/>
        </w:rPr>
        <w:t>总裁</w:t>
      </w:r>
      <w:r>
        <w:rPr>
          <w:rFonts w:ascii="微软雅黑" w:eastAsia="微软雅黑" w:hAnsi="微软雅黑" w:cs="微软雅黑" w:hint="eastAsia"/>
          <w:color w:val="000000"/>
          <w:spacing w:val="8"/>
          <w:sz w:val="22"/>
          <w:szCs w:val="22"/>
          <w:shd w:val="clear" w:color="auto" w:fill="FFFFFF"/>
        </w:rPr>
        <w:t>同窗</w:t>
      </w:r>
      <w:r>
        <w:rPr>
          <w:rFonts w:ascii="微软雅黑" w:eastAsia="微软雅黑" w:hAnsi="微软雅黑" w:cs="微软雅黑" w:hint="eastAsia"/>
          <w:color w:val="000000"/>
          <w:spacing w:val="8"/>
          <w:sz w:val="22"/>
          <w:szCs w:val="22"/>
          <w:shd w:val="clear" w:color="auto" w:fill="FFFFFF"/>
        </w:rPr>
        <w:t>，</w:t>
      </w:r>
      <w:r>
        <w:rPr>
          <w:rStyle w:val="a7"/>
          <w:rFonts w:ascii="微软雅黑" w:eastAsia="微软雅黑" w:hAnsi="微软雅黑" w:cs="微软雅黑" w:hint="eastAsia"/>
          <w:color w:val="000000"/>
          <w:spacing w:val="8"/>
          <w:sz w:val="27"/>
          <w:szCs w:val="27"/>
          <w:shd w:val="clear" w:color="auto" w:fill="FFFFFF"/>
        </w:rPr>
        <w:t xml:space="preserve">90% </w:t>
      </w:r>
      <w:r>
        <w:rPr>
          <w:rFonts w:ascii="微软雅黑" w:eastAsia="微软雅黑" w:hAnsi="微软雅黑" w:cs="微软雅黑" w:hint="eastAsia"/>
          <w:color w:val="000000"/>
          <w:spacing w:val="8"/>
          <w:sz w:val="22"/>
          <w:szCs w:val="22"/>
          <w:shd w:val="clear" w:color="auto" w:fill="FFFFFF"/>
        </w:rPr>
        <w:t>董事长总经理</w:t>
      </w:r>
    </w:p>
    <w:p w14:paraId="5F53975B" w14:textId="77777777" w:rsidR="00250629" w:rsidRDefault="00084F21">
      <w:pPr>
        <w:pStyle w:val="a5"/>
        <w:widowControl/>
        <w:shd w:val="clear" w:color="auto" w:fill="FFFFFF"/>
        <w:spacing w:beforeAutospacing="0" w:afterAutospacing="0" w:line="420" w:lineRule="atLeast"/>
        <w:jc w:val="center"/>
        <w:rPr>
          <w:rFonts w:ascii="微软雅黑" w:eastAsia="微软雅黑" w:hAnsi="微软雅黑" w:cs="微软雅黑"/>
          <w:color w:val="000000"/>
          <w:spacing w:val="8"/>
          <w:sz w:val="22"/>
          <w:szCs w:val="22"/>
          <w:shd w:val="clear" w:color="auto" w:fill="FFFFFF"/>
        </w:rPr>
      </w:pPr>
      <w:r>
        <w:rPr>
          <w:rStyle w:val="a7"/>
          <w:rFonts w:ascii="微软雅黑" w:eastAsia="微软雅黑" w:hAnsi="微软雅黑" w:cs="微软雅黑" w:hint="eastAsia"/>
          <w:color w:val="000000"/>
          <w:spacing w:val="8"/>
          <w:sz w:val="27"/>
          <w:szCs w:val="27"/>
          <w:shd w:val="clear" w:color="auto" w:fill="FFFFFF"/>
        </w:rPr>
        <w:t>28</w:t>
      </w:r>
      <w:r>
        <w:rPr>
          <w:rStyle w:val="a7"/>
          <w:rFonts w:ascii="微软雅黑" w:eastAsia="微软雅黑" w:hAnsi="微软雅黑" w:cs="微软雅黑" w:hint="eastAsia"/>
          <w:color w:val="000000"/>
          <w:spacing w:val="8"/>
          <w:sz w:val="27"/>
          <w:szCs w:val="27"/>
          <w:shd w:val="clear" w:color="auto" w:fill="FFFFFF"/>
        </w:rPr>
        <w:t>堂</w:t>
      </w:r>
      <w:r>
        <w:rPr>
          <w:rStyle w:val="a7"/>
          <w:rFonts w:ascii="微软雅黑" w:eastAsia="微软雅黑" w:hAnsi="微软雅黑" w:cs="微软雅黑" w:hint="eastAsia"/>
          <w:color w:val="000000"/>
          <w:spacing w:val="8"/>
          <w:sz w:val="27"/>
          <w:szCs w:val="27"/>
          <w:shd w:val="clear" w:color="auto" w:fill="FFFFFF"/>
        </w:rPr>
        <w:t xml:space="preserve"> </w:t>
      </w:r>
      <w:r>
        <w:rPr>
          <w:rFonts w:ascii="微软雅黑" w:eastAsia="微软雅黑" w:hAnsi="微软雅黑" w:cs="微软雅黑" w:hint="eastAsia"/>
          <w:color w:val="000000"/>
          <w:spacing w:val="8"/>
          <w:sz w:val="22"/>
          <w:szCs w:val="22"/>
          <w:shd w:val="clear" w:color="auto" w:fill="FFFFFF"/>
        </w:rPr>
        <w:t>必修课程</w:t>
      </w:r>
      <w:r>
        <w:rPr>
          <w:rFonts w:ascii="微软雅黑" w:eastAsia="微软雅黑" w:hAnsi="微软雅黑" w:cs="微软雅黑" w:hint="eastAsia"/>
          <w:color w:val="000000"/>
          <w:spacing w:val="8"/>
          <w:sz w:val="22"/>
          <w:szCs w:val="22"/>
          <w:shd w:val="clear" w:color="auto" w:fill="FFFFFF"/>
        </w:rPr>
        <w:t>，</w:t>
      </w:r>
      <w:r>
        <w:rPr>
          <w:rStyle w:val="a7"/>
          <w:rFonts w:ascii="微软雅黑" w:eastAsia="微软雅黑" w:hAnsi="微软雅黑" w:cs="微软雅黑" w:hint="eastAsia"/>
          <w:color w:val="000000"/>
          <w:spacing w:val="8"/>
          <w:sz w:val="27"/>
          <w:szCs w:val="27"/>
          <w:shd w:val="clear" w:color="auto" w:fill="FFFFFF"/>
        </w:rPr>
        <w:t xml:space="preserve">70% </w:t>
      </w:r>
      <w:r>
        <w:rPr>
          <w:rFonts w:ascii="微软雅黑" w:eastAsia="微软雅黑" w:hAnsi="微软雅黑" w:cs="微软雅黑" w:hint="eastAsia"/>
          <w:color w:val="000000"/>
          <w:spacing w:val="8"/>
          <w:sz w:val="22"/>
          <w:szCs w:val="22"/>
          <w:shd w:val="clear" w:color="auto" w:fill="FFFFFF"/>
        </w:rPr>
        <w:t>创新内容</w:t>
      </w:r>
    </w:p>
    <w:p w14:paraId="24E2750C" w14:textId="77777777" w:rsidR="00250629" w:rsidRDefault="00084F21">
      <w:pPr>
        <w:pStyle w:val="a5"/>
        <w:widowControl/>
        <w:shd w:val="clear" w:color="auto" w:fill="FFFFFF"/>
        <w:spacing w:beforeAutospacing="0" w:afterAutospacing="0" w:line="420" w:lineRule="atLeast"/>
        <w:jc w:val="center"/>
        <w:rPr>
          <w:rFonts w:ascii="微软雅黑" w:eastAsia="微软雅黑" w:hAnsi="微软雅黑" w:cs="微软雅黑"/>
          <w:color w:val="000000"/>
          <w:spacing w:val="8"/>
          <w:sz w:val="22"/>
          <w:szCs w:val="22"/>
          <w:shd w:val="clear" w:color="auto" w:fill="FFFFFF"/>
        </w:rPr>
      </w:pPr>
      <w:r>
        <w:rPr>
          <w:rStyle w:val="a7"/>
          <w:rFonts w:ascii="微软雅黑" w:eastAsia="微软雅黑" w:hAnsi="微软雅黑" w:cs="微软雅黑" w:hint="eastAsia"/>
          <w:color w:val="000000"/>
          <w:spacing w:val="8"/>
          <w:sz w:val="27"/>
          <w:szCs w:val="27"/>
          <w:shd w:val="clear" w:color="auto" w:fill="FFFFFF"/>
        </w:rPr>
        <w:t>20</w:t>
      </w:r>
      <w:r>
        <w:rPr>
          <w:rStyle w:val="a7"/>
          <w:rFonts w:ascii="微软雅黑" w:eastAsia="微软雅黑" w:hAnsi="微软雅黑" w:cs="微软雅黑" w:hint="eastAsia"/>
          <w:color w:val="000000"/>
          <w:spacing w:val="8"/>
          <w:sz w:val="27"/>
          <w:szCs w:val="27"/>
          <w:shd w:val="clear" w:color="auto" w:fill="FFFFFF"/>
        </w:rPr>
        <w:t>位</w:t>
      </w:r>
      <w:r>
        <w:rPr>
          <w:rStyle w:val="a7"/>
          <w:rFonts w:ascii="微软雅黑" w:eastAsia="微软雅黑" w:hAnsi="微软雅黑" w:cs="微软雅黑" w:hint="eastAsia"/>
          <w:color w:val="000000"/>
          <w:spacing w:val="8"/>
          <w:sz w:val="30"/>
          <w:szCs w:val="30"/>
          <w:shd w:val="clear" w:color="auto" w:fill="FFFFFF"/>
        </w:rPr>
        <w:t xml:space="preserve"> </w:t>
      </w:r>
      <w:r>
        <w:rPr>
          <w:rFonts w:ascii="微软雅黑" w:eastAsia="微软雅黑" w:hAnsi="微软雅黑" w:cs="微软雅黑" w:hint="eastAsia"/>
          <w:color w:val="000000"/>
          <w:spacing w:val="8"/>
          <w:sz w:val="22"/>
          <w:szCs w:val="22"/>
          <w:shd w:val="clear" w:color="auto" w:fill="FFFFFF"/>
        </w:rPr>
        <w:t>实战名师，</w:t>
      </w:r>
      <w:r>
        <w:rPr>
          <w:rStyle w:val="a7"/>
          <w:rFonts w:ascii="微软雅黑" w:eastAsia="微软雅黑" w:hAnsi="微软雅黑" w:cs="微软雅黑" w:hint="eastAsia"/>
          <w:color w:val="000000"/>
          <w:spacing w:val="8"/>
          <w:sz w:val="27"/>
          <w:szCs w:val="27"/>
          <w:shd w:val="clear" w:color="auto" w:fill="FFFFFF"/>
        </w:rPr>
        <w:t>36</w:t>
      </w:r>
      <w:r>
        <w:rPr>
          <w:rStyle w:val="a7"/>
          <w:rFonts w:ascii="微软雅黑" w:eastAsia="微软雅黑" w:hAnsi="微软雅黑" w:cs="微软雅黑" w:hint="eastAsia"/>
          <w:color w:val="000000"/>
          <w:spacing w:val="8"/>
          <w:sz w:val="27"/>
          <w:szCs w:val="27"/>
          <w:shd w:val="clear" w:color="auto" w:fill="FFFFFF"/>
        </w:rPr>
        <w:t>堂</w:t>
      </w:r>
      <w:r>
        <w:rPr>
          <w:rStyle w:val="a7"/>
          <w:rFonts w:ascii="微软雅黑" w:eastAsia="微软雅黑" w:hAnsi="微软雅黑" w:cs="微软雅黑" w:hint="eastAsia"/>
          <w:color w:val="000000"/>
          <w:spacing w:val="8"/>
          <w:sz w:val="30"/>
          <w:szCs w:val="30"/>
          <w:shd w:val="clear" w:color="auto" w:fill="FFFFFF"/>
        </w:rPr>
        <w:t xml:space="preserve"> </w:t>
      </w:r>
      <w:r>
        <w:rPr>
          <w:rFonts w:ascii="微软雅黑" w:eastAsia="微软雅黑" w:hAnsi="微软雅黑" w:cs="微软雅黑" w:hint="eastAsia"/>
          <w:color w:val="000000"/>
          <w:spacing w:val="8"/>
          <w:sz w:val="22"/>
          <w:szCs w:val="22"/>
          <w:shd w:val="clear" w:color="auto" w:fill="FFFFFF"/>
        </w:rPr>
        <w:t>选修</w:t>
      </w:r>
      <w:r>
        <w:rPr>
          <w:rFonts w:ascii="微软雅黑" w:eastAsia="微软雅黑" w:hAnsi="微软雅黑" w:cs="微软雅黑" w:hint="eastAsia"/>
          <w:color w:val="000000"/>
          <w:spacing w:val="8"/>
          <w:sz w:val="22"/>
          <w:szCs w:val="22"/>
          <w:shd w:val="clear" w:color="auto" w:fill="FFFFFF"/>
        </w:rPr>
        <w:t>课程</w:t>
      </w:r>
    </w:p>
    <w:p w14:paraId="1EB111EC" w14:textId="77777777" w:rsidR="00250629" w:rsidRDefault="00084F21">
      <w:pPr>
        <w:pStyle w:val="a5"/>
        <w:widowControl/>
        <w:shd w:val="clear" w:color="auto" w:fill="FFFFFF"/>
        <w:spacing w:beforeAutospacing="0" w:afterAutospacing="0" w:line="368" w:lineRule="atLeast"/>
        <w:ind w:firstLineChars="200" w:firstLine="480"/>
        <w:jc w:val="both"/>
      </w:pPr>
      <w:r>
        <w:rPr>
          <w:rFonts w:ascii="微软雅黑" w:eastAsia="微软雅黑" w:hAnsi="微软雅黑" w:cs="微软雅黑" w:hint="eastAsia"/>
          <w:bCs/>
          <w:color w:val="0000FF"/>
        </w:rPr>
        <w:t>涉及企业管理运营的几大核心，直面企业家最关心问题，从基础到实务，全面覆盖企业经营发展过程中的难点、关键点。</w:t>
      </w:r>
    </w:p>
    <w:p w14:paraId="0A0945EE" w14:textId="77777777" w:rsidR="00250629" w:rsidRDefault="00084F21">
      <w:pPr>
        <w:pStyle w:val="a5"/>
        <w:widowControl/>
        <w:shd w:val="clear" w:color="auto" w:fill="FFFFFF"/>
        <w:spacing w:beforeAutospacing="0" w:afterAutospacing="0" w:line="368" w:lineRule="atLeast"/>
        <w:jc w:val="both"/>
        <w:rPr>
          <w:rFonts w:ascii="微软雅黑" w:eastAsia="微软雅黑" w:hAnsi="微软雅黑" w:cs="微软雅黑"/>
          <w:b/>
          <w:bCs/>
          <w:color w:val="0000FF"/>
          <w:kern w:val="2"/>
          <w:sz w:val="28"/>
          <w:szCs w:val="28"/>
        </w:rPr>
      </w:pPr>
      <w:r>
        <w:rPr>
          <w:rFonts w:ascii="微软雅黑" w:eastAsia="微软雅黑" w:hAnsi="微软雅黑" w:cs="微软雅黑" w:hint="eastAsia"/>
          <w:b/>
          <w:bCs/>
          <w:color w:val="0000FF"/>
          <w:kern w:val="2"/>
          <w:sz w:val="28"/>
          <w:szCs w:val="28"/>
        </w:rPr>
        <w:t>【课程设置】</w:t>
      </w:r>
    </w:p>
    <w:p w14:paraId="20CC81F8" w14:textId="77777777" w:rsidR="00250629" w:rsidRDefault="00084F21">
      <w:pPr>
        <w:pStyle w:val="a5"/>
        <w:widowControl/>
        <w:shd w:val="clear" w:color="auto" w:fill="FFFFFF"/>
        <w:spacing w:beforeAutospacing="0" w:afterAutospacing="0" w:line="368" w:lineRule="atLeast"/>
        <w:jc w:val="both"/>
        <w:rPr>
          <w:rFonts w:ascii="微软雅黑" w:eastAsia="微软雅黑" w:hAnsi="微软雅黑" w:cs="微软雅黑"/>
          <w:color w:val="0070C0"/>
          <w:spacing w:val="8"/>
          <w:kern w:val="2"/>
          <w:sz w:val="27"/>
          <w:szCs w:val="27"/>
          <w:shd w:val="clear" w:color="auto" w:fill="FFFFFF"/>
        </w:rPr>
      </w:pPr>
      <w:r>
        <w:rPr>
          <w:rFonts w:ascii="微软雅黑" w:eastAsia="微软雅黑" w:hAnsi="微软雅黑" w:cs="微软雅黑" w:hint="eastAsia"/>
          <w:color w:val="0000FF"/>
          <w:shd w:val="clear" w:color="auto" w:fill="FFFFFF"/>
          <w:lang w:bidi="ar"/>
        </w:rPr>
        <w:t>必修课</w:t>
      </w:r>
    </w:p>
    <w:tbl>
      <w:tblPr>
        <w:tblStyle w:val="a6"/>
        <w:tblW w:w="0" w:type="auto"/>
        <w:tblLook w:val="04A0" w:firstRow="1" w:lastRow="0" w:firstColumn="1" w:lastColumn="0" w:noHBand="0" w:noVBand="1"/>
      </w:tblPr>
      <w:tblGrid>
        <w:gridCol w:w="4261"/>
        <w:gridCol w:w="4261"/>
      </w:tblGrid>
      <w:tr w:rsidR="00250629" w14:paraId="265E79CB" w14:textId="77777777">
        <w:tc>
          <w:tcPr>
            <w:tcW w:w="4261" w:type="dxa"/>
          </w:tcPr>
          <w:p w14:paraId="60A2DE02" w14:textId="77777777" w:rsidR="00250629" w:rsidRDefault="00084F21">
            <w:pPr>
              <w:rPr>
                <w:rFonts w:ascii="微软雅黑" w:eastAsia="微软雅黑" w:hAnsi="微软雅黑" w:cs="微软雅黑"/>
                <w:color w:val="FF0000"/>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w:t>
            </w:r>
            <w:proofErr w:type="gramStart"/>
            <w:r>
              <w:rPr>
                <w:rFonts w:ascii="微软雅黑" w:eastAsia="微软雅黑" w:hAnsi="微软雅黑" w:cs="微软雅黑" w:hint="eastAsia"/>
                <w:color w:val="0000FF"/>
                <w:kern w:val="0"/>
                <w:sz w:val="24"/>
                <w:shd w:val="clear" w:color="auto" w:fill="FFFFFF"/>
                <w:lang w:bidi="ar"/>
              </w:rPr>
              <w:t>一</w:t>
            </w:r>
            <w:proofErr w:type="gramEnd"/>
            <w:r>
              <w:rPr>
                <w:rFonts w:ascii="微软雅黑" w:eastAsia="微软雅黑" w:hAnsi="微软雅黑" w:cs="微软雅黑" w:hint="eastAsia"/>
                <w:color w:val="0000FF"/>
                <w:kern w:val="0"/>
                <w:sz w:val="24"/>
                <w:shd w:val="clear" w:color="auto" w:fill="FFFFFF"/>
                <w:lang w:bidi="ar"/>
              </w:rPr>
              <w:t>：宏观经济形势解析</w:t>
            </w:r>
          </w:p>
        </w:tc>
        <w:tc>
          <w:tcPr>
            <w:tcW w:w="4261" w:type="dxa"/>
          </w:tcPr>
          <w:p w14:paraId="632BE78A" w14:textId="77777777" w:rsidR="00250629" w:rsidRDefault="00084F21">
            <w:pPr>
              <w:rPr>
                <w:rFonts w:ascii="微软雅黑" w:eastAsia="微软雅黑" w:hAnsi="微软雅黑" w:cs="微软雅黑"/>
                <w:color w:val="FF0000"/>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模块二：企业战略管理</w:t>
            </w:r>
          </w:p>
        </w:tc>
      </w:tr>
      <w:tr w:rsidR="00250629" w14:paraId="25C7AAB2" w14:textId="77777777">
        <w:trPr>
          <w:trHeight w:val="2179"/>
        </w:trPr>
        <w:tc>
          <w:tcPr>
            <w:tcW w:w="4261" w:type="dxa"/>
          </w:tcPr>
          <w:p w14:paraId="1173205D"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后疫情时代</w:t>
            </w:r>
            <w:r>
              <w:rPr>
                <w:rFonts w:ascii="微软雅黑" w:eastAsia="微软雅黑" w:hAnsi="微软雅黑" w:cs="微软雅黑"/>
                <w:color w:val="000000" w:themeColor="text1"/>
                <w:szCs w:val="21"/>
                <w:shd w:val="clear" w:color="auto" w:fill="FFFFFF"/>
              </w:rPr>
              <w:t>经济形势</w:t>
            </w:r>
            <w:r>
              <w:rPr>
                <w:rFonts w:ascii="微软雅黑" w:eastAsia="微软雅黑" w:hAnsi="微软雅黑" w:cs="微软雅黑" w:hint="eastAsia"/>
                <w:color w:val="000000" w:themeColor="text1"/>
                <w:szCs w:val="21"/>
                <w:shd w:val="clear" w:color="auto" w:fill="FFFFFF"/>
              </w:rPr>
              <w:t>特点与发展前景展望</w:t>
            </w:r>
          </w:p>
          <w:p w14:paraId="08AD4B6F"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中国政经结构与政商关系</w:t>
            </w:r>
          </w:p>
          <w:p w14:paraId="7B3384E9"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中美关系和世界政经走势</w:t>
            </w:r>
          </w:p>
          <w:p w14:paraId="027EE991"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中国政经改革与</w:t>
            </w:r>
            <w:proofErr w:type="gramStart"/>
            <w:r>
              <w:rPr>
                <w:rFonts w:ascii="微软雅黑" w:eastAsia="微软雅黑" w:hAnsi="微软雅黑" w:cs="微软雅黑" w:hint="eastAsia"/>
                <w:color w:val="000000" w:themeColor="text1"/>
                <w:szCs w:val="21"/>
                <w:shd w:val="clear" w:color="auto" w:fill="FFFFFF"/>
              </w:rPr>
              <w:t>经济破局</w:t>
            </w:r>
            <w:proofErr w:type="gramEnd"/>
          </w:p>
        </w:tc>
        <w:tc>
          <w:tcPr>
            <w:tcW w:w="4261" w:type="dxa"/>
          </w:tcPr>
          <w:p w14:paraId="59D30A29"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战略管理与组织赋能</w:t>
            </w:r>
          </w:p>
          <w:p w14:paraId="1039A05D"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从思维到行动—企业战略</w:t>
            </w:r>
          </w:p>
          <w:p w14:paraId="0DC9D59F"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企业战略发展的核心要素</w:t>
            </w:r>
          </w:p>
          <w:p w14:paraId="1314F354"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00" w:themeColor="text1"/>
                <w:szCs w:val="21"/>
                <w:shd w:val="clear" w:color="auto" w:fill="FFFFFF"/>
              </w:rPr>
              <w:t>企业品牌战略新思维</w:t>
            </w:r>
          </w:p>
        </w:tc>
      </w:tr>
      <w:tr w:rsidR="00250629" w14:paraId="50F2F61C" w14:textId="77777777">
        <w:trPr>
          <w:trHeight w:val="90"/>
        </w:trPr>
        <w:tc>
          <w:tcPr>
            <w:tcW w:w="4261" w:type="dxa"/>
          </w:tcPr>
          <w:p w14:paraId="77EC2595"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本节分析后疫情时代国内外宏观经济形势，国内政经关系与最新政策导向，</w:t>
            </w:r>
            <w:proofErr w:type="gramStart"/>
            <w:r>
              <w:rPr>
                <w:rFonts w:ascii="微软雅黑" w:eastAsia="微软雅黑" w:hAnsi="微软雅黑" w:cs="微软雅黑" w:hint="eastAsia"/>
                <w:color w:val="000000" w:themeColor="text1"/>
                <w:szCs w:val="21"/>
                <w:shd w:val="clear" w:color="auto" w:fill="FFFFFF"/>
              </w:rPr>
              <w:t>刨析产业结构</w:t>
            </w:r>
            <w:proofErr w:type="gramEnd"/>
            <w:r>
              <w:rPr>
                <w:rFonts w:ascii="微软雅黑" w:eastAsia="微软雅黑" w:hAnsi="微软雅黑" w:cs="微软雅黑" w:hint="eastAsia"/>
                <w:color w:val="000000" w:themeColor="text1"/>
                <w:szCs w:val="21"/>
                <w:shd w:val="clear" w:color="auto" w:fill="FFFFFF"/>
              </w:rPr>
              <w:t>与未来发展。</w:t>
            </w:r>
          </w:p>
        </w:tc>
        <w:tc>
          <w:tcPr>
            <w:tcW w:w="4261" w:type="dxa"/>
          </w:tcPr>
          <w:p w14:paraId="396ACACD"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本节</w:t>
            </w:r>
            <w:r>
              <w:rPr>
                <w:rFonts w:ascii="微软雅黑" w:eastAsia="微软雅黑" w:hAnsi="微软雅黑" w:cs="微软雅黑"/>
                <w:color w:val="000000" w:themeColor="text1"/>
                <w:szCs w:val="21"/>
                <w:shd w:val="clear" w:color="auto" w:fill="FFFFFF"/>
              </w:rPr>
              <w:t>掌握企业</w:t>
            </w:r>
            <w:r>
              <w:rPr>
                <w:rFonts w:ascii="微软雅黑" w:eastAsia="微软雅黑" w:hAnsi="微软雅黑" w:cs="微软雅黑" w:hint="eastAsia"/>
                <w:color w:val="000000" w:themeColor="text1"/>
                <w:szCs w:val="21"/>
                <w:shd w:val="clear" w:color="auto" w:fill="FFFFFF"/>
              </w:rPr>
              <w:t>战略发展的核心要素、以及</w:t>
            </w:r>
            <w:r>
              <w:rPr>
                <w:rFonts w:ascii="微软雅黑" w:eastAsia="微软雅黑" w:hAnsi="微软雅黑" w:cs="微软雅黑"/>
                <w:color w:val="000000" w:themeColor="text1"/>
                <w:szCs w:val="21"/>
                <w:shd w:val="clear" w:color="auto" w:fill="FFFFFF"/>
              </w:rPr>
              <w:t>应对竞争环境中如何建立优势，完成战略目标。</w:t>
            </w:r>
          </w:p>
        </w:tc>
      </w:tr>
      <w:tr w:rsidR="00250629" w14:paraId="26E20608" w14:textId="77777777">
        <w:trPr>
          <w:trHeight w:val="644"/>
        </w:trPr>
        <w:tc>
          <w:tcPr>
            <w:tcW w:w="4261" w:type="dxa"/>
          </w:tcPr>
          <w:p w14:paraId="13D86FA2" w14:textId="77777777" w:rsidR="00250629" w:rsidRDefault="00084F21">
            <w:pPr>
              <w:rPr>
                <w:rFonts w:ascii="微软雅黑" w:eastAsia="微软雅黑" w:hAnsi="微软雅黑" w:cs="微软雅黑"/>
                <w:color w:val="FF0000"/>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模块三：企业运营管理</w:t>
            </w:r>
          </w:p>
        </w:tc>
        <w:tc>
          <w:tcPr>
            <w:tcW w:w="4261" w:type="dxa"/>
          </w:tcPr>
          <w:p w14:paraId="713F5D0F" w14:textId="77777777" w:rsidR="00250629" w:rsidRDefault="00084F21">
            <w:pPr>
              <w:rPr>
                <w:rFonts w:ascii="微软雅黑" w:eastAsia="微软雅黑" w:hAnsi="微软雅黑" w:cs="微软雅黑"/>
                <w:color w:val="FF0000"/>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模块四：财务与金融</w:t>
            </w:r>
          </w:p>
        </w:tc>
      </w:tr>
      <w:tr w:rsidR="00250629" w14:paraId="68796D4A" w14:textId="77777777">
        <w:trPr>
          <w:trHeight w:val="2803"/>
        </w:trPr>
        <w:tc>
          <w:tcPr>
            <w:tcW w:w="4261" w:type="dxa"/>
          </w:tcPr>
          <w:p w14:paraId="480E24DE"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企业经营方略</w:t>
            </w:r>
          </w:p>
          <w:p w14:paraId="61A928D2"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企业重塑与业绩提升</w:t>
            </w:r>
          </w:p>
          <w:p w14:paraId="318FE7C4"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高绩效的运营管理</w:t>
            </w:r>
          </w:p>
          <w:p w14:paraId="78BB1E1F"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企业内控与风险管理</w:t>
            </w:r>
          </w:p>
          <w:p w14:paraId="3D7F75E3"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00" w:themeColor="text1"/>
                <w:szCs w:val="21"/>
                <w:shd w:val="clear" w:color="auto" w:fill="FFFFFF"/>
              </w:rPr>
              <w:t>商法与法律风险控制</w:t>
            </w:r>
          </w:p>
        </w:tc>
        <w:tc>
          <w:tcPr>
            <w:tcW w:w="4261" w:type="dxa"/>
          </w:tcPr>
          <w:p w14:paraId="5DDA4B39"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财务分析与财务战略</w:t>
            </w:r>
          </w:p>
          <w:p w14:paraId="1A84A7A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财务规范与风险防范</w:t>
            </w:r>
          </w:p>
          <w:p w14:paraId="6E211C6A"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金融理念与公司发展</w:t>
            </w:r>
          </w:p>
          <w:p w14:paraId="074C11C9"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风险管理与企业内控</w:t>
            </w:r>
          </w:p>
          <w:p w14:paraId="0C53087D"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00" w:themeColor="text1"/>
                <w:szCs w:val="21"/>
                <w:shd w:val="clear" w:color="auto" w:fill="FFFFFF"/>
              </w:rPr>
              <w:t>企业投融资决策</w:t>
            </w:r>
          </w:p>
        </w:tc>
      </w:tr>
      <w:tr w:rsidR="00250629" w14:paraId="47A7F2A9" w14:textId="77777777">
        <w:trPr>
          <w:trHeight w:val="2106"/>
        </w:trPr>
        <w:tc>
          <w:tcPr>
            <w:tcW w:w="4261" w:type="dxa"/>
          </w:tcPr>
          <w:p w14:paraId="15628D79"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本节掌握制定标准化的企业业务流程，</w:t>
            </w:r>
            <w:r>
              <w:rPr>
                <w:rFonts w:ascii="微软雅黑" w:eastAsia="微软雅黑" w:hAnsi="微软雅黑" w:cs="微软雅黑"/>
                <w:color w:val="000000" w:themeColor="text1"/>
                <w:szCs w:val="21"/>
                <w:shd w:val="clear" w:color="auto" w:fill="FFFFFF"/>
              </w:rPr>
              <w:t>了解人力资源管理工作的主要</w:t>
            </w:r>
            <w:r>
              <w:rPr>
                <w:rFonts w:ascii="微软雅黑" w:eastAsia="微软雅黑" w:hAnsi="微软雅黑" w:cs="微软雅黑" w:hint="eastAsia"/>
                <w:color w:val="000000" w:themeColor="text1"/>
                <w:szCs w:val="21"/>
                <w:shd w:val="clear" w:color="auto" w:fill="FFFFFF"/>
              </w:rPr>
              <w:t>核心点</w:t>
            </w:r>
            <w:r>
              <w:rPr>
                <w:rFonts w:ascii="微软雅黑" w:eastAsia="微软雅黑" w:hAnsi="微软雅黑" w:cs="微软雅黑" w:hint="eastAsia"/>
                <w:color w:val="000000" w:themeColor="text1"/>
                <w:szCs w:val="21"/>
                <w:shd w:val="clear" w:color="auto" w:fill="FFFFFF"/>
              </w:rPr>
              <w:t>、</w:t>
            </w:r>
            <w:r>
              <w:rPr>
                <w:rFonts w:ascii="微软雅黑" w:eastAsia="微软雅黑" w:hAnsi="微软雅黑" w:cs="微软雅黑" w:hint="eastAsia"/>
                <w:color w:val="000000" w:themeColor="text1"/>
                <w:szCs w:val="21"/>
                <w:shd w:val="clear" w:color="auto" w:fill="FFFFFF"/>
              </w:rPr>
              <w:t>企业价值</w:t>
            </w:r>
            <w:proofErr w:type="gramStart"/>
            <w:r>
              <w:rPr>
                <w:rFonts w:ascii="微软雅黑" w:eastAsia="微软雅黑" w:hAnsi="微软雅黑" w:cs="微软雅黑" w:hint="eastAsia"/>
                <w:color w:val="000000" w:themeColor="text1"/>
                <w:szCs w:val="21"/>
                <w:shd w:val="clear" w:color="auto" w:fill="FFFFFF"/>
              </w:rPr>
              <w:t>链运作</w:t>
            </w:r>
            <w:proofErr w:type="gramEnd"/>
            <w:r>
              <w:rPr>
                <w:rFonts w:ascii="微软雅黑" w:eastAsia="微软雅黑" w:hAnsi="微软雅黑" w:cs="微软雅黑" w:hint="eastAsia"/>
                <w:color w:val="000000" w:themeColor="text1"/>
                <w:szCs w:val="21"/>
                <w:shd w:val="clear" w:color="auto" w:fill="FFFFFF"/>
              </w:rPr>
              <w:t>与销售流程，</w:t>
            </w:r>
            <w:r>
              <w:rPr>
                <w:rFonts w:ascii="微软雅黑" w:eastAsia="微软雅黑" w:hAnsi="微软雅黑" w:cs="微软雅黑"/>
                <w:color w:val="000000" w:themeColor="text1"/>
                <w:szCs w:val="21"/>
                <w:shd w:val="clear" w:color="auto" w:fill="FFFFFF"/>
              </w:rPr>
              <w:t>并掌握</w:t>
            </w:r>
            <w:r>
              <w:rPr>
                <w:rFonts w:ascii="微软雅黑" w:eastAsia="微软雅黑" w:hAnsi="微软雅黑" w:cs="微软雅黑" w:hint="eastAsia"/>
                <w:color w:val="000000" w:themeColor="text1"/>
                <w:szCs w:val="21"/>
                <w:shd w:val="clear" w:color="auto" w:fill="FFFFFF"/>
              </w:rPr>
              <w:t>企业运营的风险、</w:t>
            </w:r>
            <w:r>
              <w:rPr>
                <w:rFonts w:ascii="微软雅黑" w:eastAsia="微软雅黑" w:hAnsi="微软雅黑" w:cs="微软雅黑"/>
                <w:color w:val="000000" w:themeColor="text1"/>
                <w:szCs w:val="21"/>
                <w:shd w:val="clear" w:color="auto" w:fill="FFFFFF"/>
              </w:rPr>
              <w:t>方法与技能。</w:t>
            </w:r>
          </w:p>
        </w:tc>
        <w:tc>
          <w:tcPr>
            <w:tcW w:w="4261" w:type="dxa"/>
          </w:tcPr>
          <w:p w14:paraId="00DA096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本节</w:t>
            </w:r>
            <w:r>
              <w:rPr>
                <w:rFonts w:ascii="微软雅黑" w:eastAsia="微软雅黑" w:hAnsi="微软雅黑" w:cs="微软雅黑"/>
                <w:color w:val="000000" w:themeColor="text1"/>
                <w:szCs w:val="21"/>
                <w:shd w:val="clear" w:color="auto" w:fill="FFFFFF"/>
              </w:rPr>
              <w:t>通过提高企业财务分析的解读能力，掌握企业在不同发展阶段的财务状况与需求，理解企业在投资、融资等决策方面的选择，掌握财务与金融决策的原理。</w:t>
            </w:r>
          </w:p>
        </w:tc>
      </w:tr>
      <w:tr w:rsidR="00250629" w14:paraId="41282ECF" w14:textId="77777777">
        <w:trPr>
          <w:trHeight w:val="669"/>
        </w:trPr>
        <w:tc>
          <w:tcPr>
            <w:tcW w:w="4261" w:type="dxa"/>
          </w:tcPr>
          <w:p w14:paraId="11151E5B" w14:textId="77777777" w:rsidR="00250629" w:rsidRDefault="00084F21">
            <w:pPr>
              <w:rPr>
                <w:rFonts w:ascii="微软雅黑" w:eastAsia="微软雅黑" w:hAnsi="微软雅黑" w:cs="微软雅黑"/>
                <w:color w:val="FF0000"/>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模块五：变革领导力</w:t>
            </w:r>
          </w:p>
        </w:tc>
        <w:tc>
          <w:tcPr>
            <w:tcW w:w="4261" w:type="dxa"/>
          </w:tcPr>
          <w:p w14:paraId="723A49A5" w14:textId="77777777" w:rsidR="00250629" w:rsidRDefault="00084F21">
            <w:pPr>
              <w:rPr>
                <w:rFonts w:ascii="微软雅黑" w:eastAsia="微软雅黑" w:hAnsi="微软雅黑" w:cs="微软雅黑"/>
                <w:color w:val="FF0000"/>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模块六：商业模式与技术创新</w:t>
            </w:r>
          </w:p>
        </w:tc>
      </w:tr>
      <w:tr w:rsidR="00250629" w14:paraId="2C9C4A4B" w14:textId="77777777">
        <w:trPr>
          <w:trHeight w:val="2179"/>
        </w:trPr>
        <w:tc>
          <w:tcPr>
            <w:tcW w:w="4261" w:type="dxa"/>
          </w:tcPr>
          <w:p w14:paraId="3D989C62"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领导行为与企业文化</w:t>
            </w:r>
          </w:p>
          <w:p w14:paraId="22B425A2"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行动领导力</w:t>
            </w:r>
          </w:p>
          <w:p w14:paraId="74147D02"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组织行为学</w:t>
            </w:r>
          </w:p>
          <w:p w14:paraId="510CA8AA"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00" w:themeColor="text1"/>
                <w:szCs w:val="21"/>
                <w:shd w:val="clear" w:color="auto" w:fill="FFFFFF"/>
              </w:rPr>
              <w:t>绩效考核与股权激励设置</w:t>
            </w:r>
          </w:p>
        </w:tc>
        <w:tc>
          <w:tcPr>
            <w:tcW w:w="4261" w:type="dxa"/>
          </w:tcPr>
          <w:p w14:paraId="6DAF742C"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商业模式概念及构成要素</w:t>
            </w:r>
          </w:p>
          <w:p w14:paraId="7F08A3D5"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商业模式思维创新</w:t>
            </w:r>
          </w:p>
          <w:p w14:paraId="0982194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商业模式赢利点支撑条件</w:t>
            </w:r>
          </w:p>
          <w:p w14:paraId="5F110FE9"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00" w:themeColor="text1"/>
                <w:szCs w:val="21"/>
                <w:shd w:val="clear" w:color="auto" w:fill="FFFFFF"/>
              </w:rPr>
              <w:t>商业模式改进与案例分析</w:t>
            </w:r>
          </w:p>
        </w:tc>
      </w:tr>
      <w:tr w:rsidR="00250629" w14:paraId="0799D3EC" w14:textId="77777777">
        <w:trPr>
          <w:trHeight w:val="1512"/>
        </w:trPr>
        <w:tc>
          <w:tcPr>
            <w:tcW w:w="4261" w:type="dxa"/>
          </w:tcPr>
          <w:p w14:paraId="02DAE143"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本节掌握</w:t>
            </w:r>
            <w:r>
              <w:rPr>
                <w:rFonts w:ascii="微软雅黑" w:eastAsia="微软雅黑" w:hAnsi="微软雅黑" w:cs="微软雅黑"/>
                <w:color w:val="000000" w:themeColor="text1"/>
                <w:szCs w:val="21"/>
                <w:shd w:val="clear" w:color="auto" w:fill="FFFFFF"/>
              </w:rPr>
              <w:t>如何充分理解人性的需求，从领导者的角度重塑、优化、提升领导力，</w:t>
            </w:r>
            <w:r>
              <w:rPr>
                <w:rFonts w:ascii="微软雅黑" w:eastAsia="微软雅黑" w:hAnsi="微软雅黑" w:cs="微软雅黑" w:hint="eastAsia"/>
                <w:color w:val="000000" w:themeColor="text1"/>
                <w:szCs w:val="21"/>
                <w:shd w:val="clear" w:color="auto" w:fill="FFFFFF"/>
              </w:rPr>
              <w:t>激发组织活力，发挥组织效能，</w:t>
            </w:r>
            <w:r>
              <w:rPr>
                <w:rFonts w:ascii="微软雅黑" w:eastAsia="微软雅黑" w:hAnsi="微软雅黑" w:cs="微软雅黑"/>
                <w:color w:val="000000" w:themeColor="text1"/>
                <w:szCs w:val="21"/>
                <w:shd w:val="clear" w:color="auto" w:fill="FFFFFF"/>
              </w:rPr>
              <w:t>推动组织的变革。</w:t>
            </w:r>
          </w:p>
        </w:tc>
        <w:tc>
          <w:tcPr>
            <w:tcW w:w="4261" w:type="dxa"/>
          </w:tcPr>
          <w:p w14:paraId="22007BC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本节</w:t>
            </w:r>
            <w:r>
              <w:rPr>
                <w:rFonts w:ascii="微软雅黑" w:eastAsia="微软雅黑" w:hAnsi="微软雅黑" w:cs="微软雅黑"/>
                <w:color w:val="000000" w:themeColor="text1"/>
                <w:szCs w:val="21"/>
                <w:shd w:val="clear" w:color="auto" w:fill="FFFFFF"/>
              </w:rPr>
              <w:t>了解大数据、云计算、物联网</w:t>
            </w:r>
            <w:r>
              <w:rPr>
                <w:rFonts w:ascii="微软雅黑" w:eastAsia="微软雅黑" w:hAnsi="微软雅黑" w:cs="微软雅黑" w:hint="eastAsia"/>
                <w:color w:val="000000" w:themeColor="text1"/>
                <w:szCs w:val="21"/>
                <w:shd w:val="clear" w:color="auto" w:fill="FFFFFF"/>
              </w:rPr>
              <w:t>等</w:t>
            </w:r>
            <w:r>
              <w:rPr>
                <w:rFonts w:ascii="微软雅黑" w:eastAsia="微软雅黑" w:hAnsi="微软雅黑" w:cs="微软雅黑"/>
                <w:color w:val="000000" w:themeColor="text1"/>
                <w:szCs w:val="21"/>
                <w:shd w:val="clear" w:color="auto" w:fill="FFFFFF"/>
              </w:rPr>
              <w:t>技术对</w:t>
            </w:r>
            <w:r>
              <w:rPr>
                <w:rFonts w:ascii="微软雅黑" w:eastAsia="微软雅黑" w:hAnsi="微软雅黑" w:cs="微软雅黑" w:hint="eastAsia"/>
                <w:color w:val="000000" w:themeColor="text1"/>
                <w:szCs w:val="21"/>
                <w:shd w:val="clear" w:color="auto" w:fill="FFFFFF"/>
              </w:rPr>
              <w:t>社会消费观的改变，对</w:t>
            </w:r>
            <w:r>
              <w:rPr>
                <w:rFonts w:ascii="微软雅黑" w:eastAsia="微软雅黑" w:hAnsi="微软雅黑" w:cs="微软雅黑"/>
                <w:color w:val="000000" w:themeColor="text1"/>
                <w:szCs w:val="21"/>
                <w:shd w:val="clear" w:color="auto" w:fill="FFFFFF"/>
              </w:rPr>
              <w:t>商业模式的影响，以及企业未来</w:t>
            </w:r>
            <w:r>
              <w:rPr>
                <w:rFonts w:ascii="微软雅黑" w:eastAsia="微软雅黑" w:hAnsi="微软雅黑" w:cs="微软雅黑" w:hint="eastAsia"/>
                <w:color w:val="000000" w:themeColor="text1"/>
                <w:szCs w:val="21"/>
                <w:shd w:val="clear" w:color="auto" w:fill="FFFFFF"/>
              </w:rPr>
              <w:t>将要面临</w:t>
            </w:r>
            <w:r>
              <w:rPr>
                <w:rFonts w:ascii="微软雅黑" w:eastAsia="微软雅黑" w:hAnsi="微软雅黑" w:cs="微软雅黑"/>
                <w:color w:val="000000" w:themeColor="text1"/>
                <w:szCs w:val="21"/>
                <w:shd w:val="clear" w:color="auto" w:fill="FFFFFF"/>
              </w:rPr>
              <w:t>的</w:t>
            </w:r>
            <w:r>
              <w:rPr>
                <w:rFonts w:ascii="微软雅黑" w:eastAsia="微软雅黑" w:hAnsi="微软雅黑" w:cs="微软雅黑" w:hint="eastAsia"/>
                <w:color w:val="000000" w:themeColor="text1"/>
                <w:szCs w:val="21"/>
                <w:shd w:val="clear" w:color="auto" w:fill="FFFFFF"/>
              </w:rPr>
              <w:t>机遇与</w:t>
            </w:r>
            <w:r>
              <w:rPr>
                <w:rFonts w:ascii="微软雅黑" w:eastAsia="微软雅黑" w:hAnsi="微软雅黑" w:cs="微软雅黑"/>
                <w:color w:val="000000" w:themeColor="text1"/>
                <w:szCs w:val="21"/>
                <w:shd w:val="clear" w:color="auto" w:fill="FFFFFF"/>
              </w:rPr>
              <w:t>挑战。</w:t>
            </w:r>
          </w:p>
        </w:tc>
      </w:tr>
      <w:tr w:rsidR="00250629" w14:paraId="035E9690" w14:textId="77777777">
        <w:trPr>
          <w:trHeight w:val="749"/>
        </w:trPr>
        <w:tc>
          <w:tcPr>
            <w:tcW w:w="4261" w:type="dxa"/>
          </w:tcPr>
          <w:p w14:paraId="3363BF8E"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模块七：沟通与谈判</w:t>
            </w:r>
          </w:p>
        </w:tc>
        <w:tc>
          <w:tcPr>
            <w:tcW w:w="4261" w:type="dxa"/>
          </w:tcPr>
          <w:p w14:paraId="14B8749E"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模块八：人文管理篇</w:t>
            </w:r>
          </w:p>
        </w:tc>
      </w:tr>
      <w:tr w:rsidR="00250629" w14:paraId="3E6AB640" w14:textId="77777777">
        <w:trPr>
          <w:trHeight w:val="1867"/>
        </w:trPr>
        <w:tc>
          <w:tcPr>
            <w:tcW w:w="4261" w:type="dxa"/>
          </w:tcPr>
          <w:p w14:paraId="5EC2B886"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跨文化背景下的沟通与谈判</w:t>
            </w:r>
          </w:p>
          <w:p w14:paraId="6F2DDEF1"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危机管理与谈判策略</w:t>
            </w:r>
          </w:p>
          <w:p w14:paraId="4DCEC3D4"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商务谈判与沟通技巧</w:t>
            </w:r>
          </w:p>
          <w:p w14:paraId="103B74A9"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内部沟通与谈判</w:t>
            </w:r>
          </w:p>
        </w:tc>
        <w:tc>
          <w:tcPr>
            <w:tcW w:w="4261" w:type="dxa"/>
          </w:tcPr>
          <w:p w14:paraId="53F7264C"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管理中的心理学</w:t>
            </w:r>
          </w:p>
          <w:p w14:paraId="4B852692"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儒家经典与修身养性</w:t>
            </w:r>
          </w:p>
          <w:p w14:paraId="4E259DA2"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孙子兵法与企业管理</w:t>
            </w:r>
          </w:p>
          <w:p w14:paraId="141D2D97"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00" w:themeColor="text1"/>
                <w:szCs w:val="21"/>
                <w:shd w:val="clear" w:color="auto" w:fill="FFFFFF"/>
              </w:rPr>
              <w:t>哲学反思</w:t>
            </w:r>
          </w:p>
        </w:tc>
      </w:tr>
      <w:tr w:rsidR="00250629" w14:paraId="47354E64" w14:textId="77777777">
        <w:trPr>
          <w:trHeight w:val="1867"/>
        </w:trPr>
        <w:tc>
          <w:tcPr>
            <w:tcW w:w="4261" w:type="dxa"/>
          </w:tcPr>
          <w:p w14:paraId="1EDE782A"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本节</w:t>
            </w:r>
            <w:r>
              <w:rPr>
                <w:rFonts w:ascii="微软雅黑" w:eastAsia="微软雅黑" w:hAnsi="微软雅黑" w:cs="微软雅黑"/>
                <w:color w:val="000000" w:themeColor="text1"/>
                <w:szCs w:val="21"/>
                <w:shd w:val="clear" w:color="auto" w:fill="FFFFFF"/>
              </w:rPr>
              <w:t>理</w:t>
            </w:r>
            <w:proofErr w:type="gramStart"/>
            <w:r>
              <w:rPr>
                <w:rFonts w:ascii="微软雅黑" w:eastAsia="微软雅黑" w:hAnsi="微软雅黑" w:cs="微软雅黑"/>
                <w:color w:val="000000" w:themeColor="text1"/>
                <w:szCs w:val="21"/>
                <w:shd w:val="clear" w:color="auto" w:fill="FFFFFF"/>
              </w:rPr>
              <w:t>解冲突</w:t>
            </w:r>
            <w:proofErr w:type="gramEnd"/>
            <w:r>
              <w:rPr>
                <w:rFonts w:ascii="微软雅黑" w:eastAsia="微软雅黑" w:hAnsi="微软雅黑" w:cs="微软雅黑"/>
                <w:color w:val="000000" w:themeColor="text1"/>
                <w:szCs w:val="21"/>
                <w:shd w:val="clear" w:color="auto" w:fill="FFFFFF"/>
              </w:rPr>
              <w:t>的本质、冲突管控的基本法则和理论基础，掌握谈判的</w:t>
            </w:r>
            <w:r>
              <w:rPr>
                <w:rFonts w:ascii="微软雅黑" w:eastAsia="微软雅黑" w:hAnsi="微软雅黑" w:cs="微软雅黑" w:hint="eastAsia"/>
                <w:color w:val="000000" w:themeColor="text1"/>
                <w:szCs w:val="21"/>
                <w:shd w:val="clear" w:color="auto" w:fill="FFFFFF"/>
              </w:rPr>
              <w:t>特点、步骤、策略、</w:t>
            </w:r>
            <w:r>
              <w:rPr>
                <w:rFonts w:ascii="微软雅黑" w:eastAsia="微软雅黑" w:hAnsi="微软雅黑" w:cs="微软雅黑"/>
                <w:color w:val="000000" w:themeColor="text1"/>
                <w:szCs w:val="21"/>
                <w:shd w:val="clear" w:color="auto" w:fill="FFFFFF"/>
              </w:rPr>
              <w:t>基本框架、技巧与分析要素、熟悉谈判各个环节的基本理论和实践工具</w:t>
            </w:r>
          </w:p>
        </w:tc>
        <w:tc>
          <w:tcPr>
            <w:tcW w:w="4261" w:type="dxa"/>
          </w:tcPr>
          <w:p w14:paraId="57B49E9A"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本节</w:t>
            </w:r>
            <w:r>
              <w:rPr>
                <w:rFonts w:ascii="微软雅黑" w:eastAsia="微软雅黑" w:hAnsi="微软雅黑" w:cs="微软雅黑"/>
                <w:color w:val="000000" w:themeColor="text1"/>
                <w:szCs w:val="21"/>
                <w:shd w:val="clear" w:color="auto" w:fill="FFFFFF"/>
              </w:rPr>
              <w:t>从</w:t>
            </w:r>
            <w:r>
              <w:rPr>
                <w:rFonts w:ascii="微软雅黑" w:eastAsia="微软雅黑" w:hAnsi="微软雅黑" w:cs="微软雅黑" w:hint="eastAsia"/>
                <w:color w:val="000000" w:themeColor="text1"/>
                <w:szCs w:val="21"/>
                <w:shd w:val="clear" w:color="auto" w:fill="FFFFFF"/>
              </w:rPr>
              <w:t>中华五千年的</w:t>
            </w:r>
            <w:r>
              <w:rPr>
                <w:rFonts w:ascii="微软雅黑" w:eastAsia="微软雅黑" w:hAnsi="微软雅黑" w:cs="微软雅黑"/>
                <w:color w:val="000000" w:themeColor="text1"/>
                <w:szCs w:val="21"/>
                <w:shd w:val="clear" w:color="auto" w:fill="FFFFFF"/>
              </w:rPr>
              <w:t>维度，探</w:t>
            </w:r>
            <w:r>
              <w:rPr>
                <w:rFonts w:ascii="微软雅黑" w:eastAsia="微软雅黑" w:hAnsi="微软雅黑" w:cs="微软雅黑" w:hint="eastAsia"/>
                <w:color w:val="000000" w:themeColor="text1"/>
                <w:szCs w:val="21"/>
                <w:shd w:val="clear" w:color="auto" w:fill="FFFFFF"/>
              </w:rPr>
              <w:t>究</w:t>
            </w:r>
            <w:r>
              <w:rPr>
                <w:rFonts w:ascii="微软雅黑" w:eastAsia="微软雅黑" w:hAnsi="微软雅黑" w:cs="微软雅黑"/>
                <w:color w:val="000000" w:themeColor="text1"/>
                <w:szCs w:val="21"/>
                <w:shd w:val="clear" w:color="auto" w:fill="FFFFFF"/>
              </w:rPr>
              <w:t>用人管理之道；从哲学</w:t>
            </w:r>
            <w:r>
              <w:rPr>
                <w:rFonts w:ascii="微软雅黑" w:eastAsia="微软雅黑" w:hAnsi="微软雅黑" w:cs="微软雅黑" w:hint="eastAsia"/>
                <w:color w:val="000000" w:themeColor="text1"/>
                <w:szCs w:val="21"/>
                <w:shd w:val="clear" w:color="auto" w:fill="FFFFFF"/>
              </w:rPr>
              <w:t>的视角</w:t>
            </w:r>
            <w:r>
              <w:rPr>
                <w:rFonts w:ascii="微软雅黑" w:eastAsia="微软雅黑" w:hAnsi="微软雅黑" w:cs="微软雅黑"/>
                <w:color w:val="000000" w:themeColor="text1"/>
                <w:szCs w:val="21"/>
                <w:shd w:val="clear" w:color="auto" w:fill="FFFFFF"/>
              </w:rPr>
              <w:t>探索人性命题</w:t>
            </w:r>
            <w:r>
              <w:rPr>
                <w:rFonts w:ascii="微软雅黑" w:eastAsia="微软雅黑" w:hAnsi="微软雅黑" w:cs="微软雅黑" w:hint="eastAsia"/>
                <w:color w:val="000000" w:themeColor="text1"/>
                <w:szCs w:val="21"/>
                <w:shd w:val="clear" w:color="auto" w:fill="FFFFFF"/>
              </w:rPr>
              <w:t>。</w:t>
            </w:r>
          </w:p>
        </w:tc>
      </w:tr>
      <w:tr w:rsidR="00250629" w14:paraId="70E157ED" w14:textId="77777777">
        <w:trPr>
          <w:trHeight w:val="749"/>
        </w:trPr>
        <w:tc>
          <w:tcPr>
            <w:tcW w:w="4261" w:type="dxa"/>
          </w:tcPr>
          <w:p w14:paraId="630D2100"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模块九：标杆企业学习篇</w:t>
            </w:r>
          </w:p>
        </w:tc>
        <w:tc>
          <w:tcPr>
            <w:tcW w:w="4261" w:type="dxa"/>
          </w:tcPr>
          <w:p w14:paraId="09B7F291" w14:textId="77777777" w:rsidR="00250629" w:rsidRDefault="00084F21">
            <w:pPr>
              <w:rPr>
                <w:rFonts w:ascii="微软雅黑" w:eastAsia="微软雅黑" w:hAnsi="微软雅黑" w:cs="微软雅黑"/>
                <w:color w:val="262626"/>
                <w:spacing w:val="8"/>
                <w:sz w:val="22"/>
                <w:szCs w:val="22"/>
                <w:shd w:val="clear" w:color="auto" w:fill="FFFFFF"/>
              </w:rPr>
            </w:pPr>
            <w:r>
              <w:rPr>
                <w:rFonts w:ascii="微软雅黑" w:eastAsia="微软雅黑" w:hAnsi="微软雅黑" w:cs="微软雅黑" w:hint="eastAsia"/>
                <w:color w:val="0000FF"/>
                <w:kern w:val="0"/>
                <w:sz w:val="24"/>
                <w:shd w:val="clear" w:color="auto" w:fill="FFFFFF"/>
                <w:lang w:bidi="ar"/>
              </w:rPr>
              <w:t>模块十</w:t>
            </w:r>
            <w:r>
              <w:rPr>
                <w:rFonts w:ascii="微软雅黑" w:eastAsia="微软雅黑" w:hAnsi="微软雅黑" w:cs="微软雅黑" w:hint="eastAsia"/>
                <w:color w:val="0000FF"/>
                <w:kern w:val="0"/>
                <w:sz w:val="24"/>
                <w:shd w:val="clear" w:color="auto" w:fill="FFFFFF"/>
                <w:lang w:bidi="ar"/>
              </w:rPr>
              <w:t>:</w:t>
            </w:r>
            <w:r>
              <w:rPr>
                <w:rFonts w:ascii="微软雅黑" w:eastAsia="微软雅黑" w:hAnsi="微软雅黑" w:cs="微软雅黑" w:hint="eastAsia"/>
                <w:color w:val="0000FF"/>
                <w:kern w:val="0"/>
                <w:sz w:val="24"/>
                <w:shd w:val="clear" w:color="auto" w:fill="FFFFFF"/>
                <w:lang w:bidi="ar"/>
              </w:rPr>
              <w:t>同学企业互访</w:t>
            </w:r>
          </w:p>
        </w:tc>
      </w:tr>
      <w:tr w:rsidR="00250629" w14:paraId="5652BC98" w14:textId="77777777">
        <w:trPr>
          <w:trHeight w:val="2079"/>
        </w:trPr>
        <w:tc>
          <w:tcPr>
            <w:tcW w:w="4261" w:type="dxa"/>
          </w:tcPr>
          <w:p w14:paraId="0FF7023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互联网企业篇：京东、阿里巴巴、字节跳动</w:t>
            </w:r>
          </w:p>
          <w:p w14:paraId="121D50E7"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制造企业篇：海尔、蒙牛、华为</w:t>
            </w:r>
          </w:p>
          <w:p w14:paraId="09B55BA1"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了解标杆企业的核心价值，通过学习进行自身企业定位，塑造本企业核心价值，持续改善、成就卓越。</w:t>
            </w:r>
          </w:p>
        </w:tc>
        <w:tc>
          <w:tcPr>
            <w:tcW w:w="4261" w:type="dxa"/>
          </w:tcPr>
          <w:p w14:paraId="0D88DB53"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感受同学企业的文化内涵与特质，学习其先进的管理模式，感受不同地域的风土人情，面对面聆听同学经营制胜之道。</w:t>
            </w:r>
          </w:p>
        </w:tc>
      </w:tr>
    </w:tbl>
    <w:p w14:paraId="3F19EAF6" w14:textId="77777777" w:rsidR="00250629" w:rsidRDefault="00250629">
      <w:pPr>
        <w:rPr>
          <w:rFonts w:ascii="微软雅黑" w:eastAsia="微软雅黑" w:hAnsi="微软雅黑" w:cs="微软雅黑"/>
          <w:color w:val="0000FF"/>
          <w:kern w:val="0"/>
          <w:sz w:val="24"/>
          <w:shd w:val="clear" w:color="auto" w:fill="FFFFFF"/>
          <w:lang w:bidi="ar"/>
        </w:rPr>
      </w:pPr>
    </w:p>
    <w:p w14:paraId="6057ADBE" w14:textId="77777777" w:rsidR="00250629" w:rsidRDefault="00084F21">
      <w:pPr>
        <w:rPr>
          <w:rFonts w:ascii="微软雅黑" w:eastAsia="微软雅黑" w:hAnsi="微软雅黑" w:cs="微软雅黑"/>
          <w:color w:val="0000FF"/>
          <w:kern w:val="0"/>
          <w:sz w:val="24"/>
          <w:shd w:val="clear" w:color="auto" w:fill="FFFFFF"/>
          <w:lang w:bidi="ar"/>
        </w:rPr>
      </w:pPr>
      <w:r>
        <w:rPr>
          <w:rFonts w:ascii="微软雅黑" w:eastAsia="微软雅黑" w:hAnsi="微软雅黑" w:cs="微软雅黑" w:hint="eastAsia"/>
          <w:color w:val="0000FF"/>
          <w:kern w:val="0"/>
          <w:sz w:val="24"/>
          <w:shd w:val="clear" w:color="auto" w:fill="FFFFFF"/>
          <w:lang w:bidi="ar"/>
        </w:rPr>
        <w:t>选修课</w:t>
      </w:r>
    </w:p>
    <w:tbl>
      <w:tblPr>
        <w:tblStyle w:val="a6"/>
        <w:tblW w:w="0" w:type="auto"/>
        <w:tblLook w:val="04A0" w:firstRow="1" w:lastRow="0" w:firstColumn="1" w:lastColumn="0" w:noHBand="0" w:noVBand="1"/>
      </w:tblPr>
      <w:tblGrid>
        <w:gridCol w:w="4261"/>
        <w:gridCol w:w="4261"/>
      </w:tblGrid>
      <w:tr w:rsidR="00250629" w14:paraId="6AA8529C" w14:textId="77777777">
        <w:trPr>
          <w:trHeight w:val="792"/>
        </w:trPr>
        <w:tc>
          <w:tcPr>
            <w:tcW w:w="4261" w:type="dxa"/>
          </w:tcPr>
          <w:p w14:paraId="1EB12BB7"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资本课程选修模块</w:t>
            </w:r>
          </w:p>
        </w:tc>
        <w:tc>
          <w:tcPr>
            <w:tcW w:w="4261" w:type="dxa"/>
          </w:tcPr>
          <w:p w14:paraId="0DE6CF38" w14:textId="77777777" w:rsidR="00250629" w:rsidRDefault="00250629">
            <w:pPr>
              <w:rPr>
                <w:rFonts w:ascii="微软雅黑" w:eastAsia="微软雅黑" w:hAnsi="微软雅黑" w:cs="微软雅黑"/>
                <w:color w:val="000000" w:themeColor="text1"/>
                <w:szCs w:val="21"/>
                <w:shd w:val="clear" w:color="auto" w:fill="FFFFFF"/>
              </w:rPr>
            </w:pPr>
          </w:p>
        </w:tc>
      </w:tr>
      <w:tr w:rsidR="00250629" w14:paraId="400156CA" w14:textId="77777777">
        <w:tc>
          <w:tcPr>
            <w:tcW w:w="4261" w:type="dxa"/>
          </w:tcPr>
          <w:p w14:paraId="56761E83" w14:textId="77777777" w:rsidR="00250629" w:rsidRDefault="00084F21">
            <w:pPr>
              <w:rPr>
                <w:rFonts w:ascii="微软雅黑" w:eastAsia="微软雅黑" w:hAnsi="微软雅黑" w:cs="微软雅黑"/>
                <w:color w:val="0000FF"/>
                <w:kern w:val="0"/>
                <w:sz w:val="24"/>
                <w:shd w:val="clear" w:color="auto" w:fill="FFFFFF"/>
                <w:lang w:bidi="ar"/>
              </w:rPr>
            </w:pPr>
            <w:r>
              <w:rPr>
                <w:rFonts w:ascii="微软雅黑" w:eastAsia="微软雅黑" w:hAnsi="微软雅黑" w:cs="微软雅黑" w:hint="eastAsia"/>
                <w:color w:val="000000" w:themeColor="text1"/>
                <w:szCs w:val="21"/>
                <w:shd w:val="clear" w:color="auto" w:fill="FFFFFF"/>
              </w:rPr>
              <w:t>当前金融热点分析</w:t>
            </w:r>
          </w:p>
        </w:tc>
        <w:tc>
          <w:tcPr>
            <w:tcW w:w="4261" w:type="dxa"/>
          </w:tcPr>
          <w:p w14:paraId="0C7D5A64" w14:textId="77777777" w:rsidR="00250629" w:rsidRDefault="00084F21">
            <w:pPr>
              <w:rPr>
                <w:rFonts w:ascii="微软雅黑" w:eastAsia="微软雅黑" w:hAnsi="微软雅黑" w:cs="微软雅黑"/>
                <w:color w:val="0000FF"/>
                <w:kern w:val="0"/>
                <w:sz w:val="24"/>
                <w:shd w:val="clear" w:color="auto" w:fill="FFFFFF"/>
                <w:lang w:bidi="ar"/>
              </w:rPr>
            </w:pPr>
            <w:r>
              <w:rPr>
                <w:rFonts w:ascii="微软雅黑" w:eastAsia="微软雅黑" w:hAnsi="微软雅黑" w:cs="微软雅黑" w:hint="eastAsia"/>
                <w:color w:val="000000" w:themeColor="text1"/>
                <w:szCs w:val="21"/>
                <w:shd w:val="clear" w:color="auto" w:fill="FFFFFF"/>
              </w:rPr>
              <w:t>数字货币与区块链</w:t>
            </w:r>
          </w:p>
        </w:tc>
      </w:tr>
      <w:tr w:rsidR="00250629" w14:paraId="0A9506D2" w14:textId="77777777">
        <w:tc>
          <w:tcPr>
            <w:tcW w:w="4261" w:type="dxa"/>
          </w:tcPr>
          <w:p w14:paraId="0E6B6086"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企业融资策略与融资路径</w:t>
            </w:r>
          </w:p>
        </w:tc>
        <w:tc>
          <w:tcPr>
            <w:tcW w:w="4261" w:type="dxa"/>
          </w:tcPr>
          <w:p w14:paraId="48629FB0"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产业经济与产业投资分析</w:t>
            </w:r>
          </w:p>
        </w:tc>
      </w:tr>
      <w:tr w:rsidR="00250629" w14:paraId="56889EA8" w14:textId="77777777">
        <w:tc>
          <w:tcPr>
            <w:tcW w:w="4261" w:type="dxa"/>
          </w:tcPr>
          <w:p w14:paraId="12335EA3"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资产增值与财富管理</w:t>
            </w:r>
          </w:p>
        </w:tc>
        <w:tc>
          <w:tcPr>
            <w:tcW w:w="4261" w:type="dxa"/>
          </w:tcPr>
          <w:p w14:paraId="57C25D78"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企业收购与兼并</w:t>
            </w:r>
          </w:p>
        </w:tc>
      </w:tr>
      <w:tr w:rsidR="00250629" w14:paraId="1600FC61" w14:textId="77777777">
        <w:tc>
          <w:tcPr>
            <w:tcW w:w="4261" w:type="dxa"/>
          </w:tcPr>
          <w:p w14:paraId="523B799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企业上市准备与操作实务</w:t>
            </w:r>
          </w:p>
        </w:tc>
        <w:tc>
          <w:tcPr>
            <w:tcW w:w="4261" w:type="dxa"/>
          </w:tcPr>
          <w:p w14:paraId="4EB522B3"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金融创新与投资组合</w:t>
            </w:r>
          </w:p>
        </w:tc>
      </w:tr>
      <w:tr w:rsidR="00250629" w14:paraId="54CDF18C" w14:textId="77777777">
        <w:tc>
          <w:tcPr>
            <w:tcW w:w="4261" w:type="dxa"/>
          </w:tcPr>
          <w:p w14:paraId="3EDED66D"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财税课程选修模块</w:t>
            </w:r>
          </w:p>
        </w:tc>
        <w:tc>
          <w:tcPr>
            <w:tcW w:w="4261" w:type="dxa"/>
          </w:tcPr>
          <w:p w14:paraId="05D4EE7D" w14:textId="77777777" w:rsidR="00250629" w:rsidRDefault="00250629">
            <w:pPr>
              <w:rPr>
                <w:rFonts w:ascii="微软雅黑" w:eastAsia="微软雅黑" w:hAnsi="微软雅黑" w:cs="微软雅黑"/>
                <w:color w:val="000000" w:themeColor="text1"/>
                <w:szCs w:val="21"/>
                <w:shd w:val="clear" w:color="auto" w:fill="FFFFFF"/>
              </w:rPr>
            </w:pPr>
          </w:p>
        </w:tc>
      </w:tr>
      <w:tr w:rsidR="00250629" w14:paraId="517DFE73" w14:textId="77777777">
        <w:tc>
          <w:tcPr>
            <w:tcW w:w="4261" w:type="dxa"/>
          </w:tcPr>
          <w:p w14:paraId="7BB87447"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企业财务管理与报表经营决策</w:t>
            </w:r>
          </w:p>
        </w:tc>
        <w:tc>
          <w:tcPr>
            <w:tcW w:w="4261" w:type="dxa"/>
          </w:tcPr>
          <w:p w14:paraId="6E51C1A0"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全面预算管理与经营绩效管控</w:t>
            </w:r>
          </w:p>
        </w:tc>
      </w:tr>
      <w:tr w:rsidR="00250629" w14:paraId="4167B6D0" w14:textId="77777777">
        <w:tc>
          <w:tcPr>
            <w:tcW w:w="4261" w:type="dxa"/>
          </w:tcPr>
          <w:p w14:paraId="69976E32" w14:textId="77777777" w:rsidR="00250629" w:rsidRDefault="00084F21">
            <w:pPr>
              <w:rPr>
                <w:rFonts w:ascii="微软雅黑" w:eastAsia="微软雅黑" w:hAnsi="微软雅黑" w:cs="微软雅黑"/>
                <w:color w:val="0000FF"/>
                <w:kern w:val="0"/>
                <w:sz w:val="24"/>
                <w:shd w:val="clear" w:color="auto" w:fill="FFFFFF"/>
                <w:lang w:bidi="ar"/>
              </w:rPr>
            </w:pPr>
            <w:r>
              <w:rPr>
                <w:rFonts w:ascii="微软雅黑" w:eastAsia="微软雅黑" w:hAnsi="微软雅黑" w:cs="微软雅黑" w:hint="eastAsia"/>
                <w:color w:val="000000" w:themeColor="text1"/>
                <w:szCs w:val="21"/>
                <w:shd w:val="clear" w:color="auto" w:fill="FFFFFF"/>
              </w:rPr>
              <w:t>现代企业内控设计与风险管理</w:t>
            </w:r>
          </w:p>
        </w:tc>
        <w:tc>
          <w:tcPr>
            <w:tcW w:w="4261" w:type="dxa"/>
          </w:tcPr>
          <w:p w14:paraId="716B6DFF" w14:textId="77777777" w:rsidR="00250629" w:rsidRDefault="00084F21">
            <w:pPr>
              <w:rPr>
                <w:rFonts w:ascii="微软雅黑" w:eastAsia="微软雅黑" w:hAnsi="微软雅黑" w:cs="微软雅黑"/>
                <w:color w:val="0000FF"/>
                <w:kern w:val="0"/>
                <w:sz w:val="24"/>
                <w:shd w:val="clear" w:color="auto" w:fill="FFFFFF"/>
                <w:lang w:bidi="ar"/>
              </w:rPr>
            </w:pPr>
            <w:r>
              <w:rPr>
                <w:rFonts w:ascii="微软雅黑" w:eastAsia="微软雅黑" w:hAnsi="微软雅黑" w:cs="微软雅黑" w:hint="eastAsia"/>
                <w:color w:val="000000" w:themeColor="text1"/>
                <w:szCs w:val="21"/>
                <w:shd w:val="clear" w:color="auto" w:fill="FFFFFF"/>
              </w:rPr>
              <w:t>企业税务战略规划与风险管控</w:t>
            </w:r>
          </w:p>
        </w:tc>
      </w:tr>
      <w:tr w:rsidR="00250629" w14:paraId="3A7F08F7" w14:textId="77777777">
        <w:tc>
          <w:tcPr>
            <w:tcW w:w="4261" w:type="dxa"/>
          </w:tcPr>
          <w:p w14:paraId="42DD280C"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营销课程选修模块</w:t>
            </w:r>
          </w:p>
        </w:tc>
        <w:tc>
          <w:tcPr>
            <w:tcW w:w="4261" w:type="dxa"/>
          </w:tcPr>
          <w:p w14:paraId="39563013" w14:textId="77777777" w:rsidR="00250629" w:rsidRDefault="00250629">
            <w:pPr>
              <w:rPr>
                <w:rFonts w:ascii="微软雅黑" w:eastAsia="微软雅黑" w:hAnsi="微软雅黑" w:cs="微软雅黑"/>
                <w:color w:val="000000" w:themeColor="text1"/>
                <w:szCs w:val="21"/>
                <w:shd w:val="clear" w:color="auto" w:fill="FFFFFF"/>
              </w:rPr>
            </w:pPr>
          </w:p>
        </w:tc>
      </w:tr>
      <w:tr w:rsidR="00250629" w14:paraId="69DB938F" w14:textId="77777777">
        <w:tc>
          <w:tcPr>
            <w:tcW w:w="4261" w:type="dxa"/>
          </w:tcPr>
          <w:p w14:paraId="3687D12F"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数据驱动营销—互联网视角下的消费者心里洞察</w:t>
            </w:r>
          </w:p>
        </w:tc>
        <w:tc>
          <w:tcPr>
            <w:tcW w:w="4261" w:type="dxa"/>
          </w:tcPr>
          <w:p w14:paraId="1370CFA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新零售供应链与企业服务创新</w:t>
            </w:r>
          </w:p>
        </w:tc>
      </w:tr>
      <w:tr w:rsidR="00250629" w14:paraId="3F4B97AB" w14:textId="77777777">
        <w:tc>
          <w:tcPr>
            <w:tcW w:w="4261" w:type="dxa"/>
          </w:tcPr>
          <w:p w14:paraId="27B8B6E2"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切割营销</w:t>
            </w:r>
          </w:p>
        </w:tc>
        <w:tc>
          <w:tcPr>
            <w:tcW w:w="4261" w:type="dxa"/>
          </w:tcPr>
          <w:p w14:paraId="744CBF16" w14:textId="77777777" w:rsidR="00250629" w:rsidRDefault="00084F21">
            <w:pPr>
              <w:rPr>
                <w:rFonts w:ascii="微软雅黑" w:eastAsia="微软雅黑" w:hAnsi="微软雅黑" w:cs="微软雅黑"/>
                <w:color w:val="000000" w:themeColor="text1"/>
                <w:szCs w:val="21"/>
                <w:shd w:val="clear" w:color="auto" w:fill="FFFFFF"/>
              </w:rPr>
            </w:pPr>
            <w:proofErr w:type="gramStart"/>
            <w:r>
              <w:rPr>
                <w:rFonts w:ascii="微软雅黑" w:eastAsia="微软雅黑" w:hAnsi="微软雅黑" w:cs="微软雅黑" w:hint="eastAsia"/>
                <w:color w:val="000000" w:themeColor="text1"/>
                <w:szCs w:val="21"/>
                <w:shd w:val="clear" w:color="auto" w:fill="FFFFFF"/>
              </w:rPr>
              <w:t>爆款产品</w:t>
            </w:r>
            <w:proofErr w:type="gramEnd"/>
            <w:r>
              <w:rPr>
                <w:rFonts w:ascii="微软雅黑" w:eastAsia="微软雅黑" w:hAnsi="微软雅黑" w:cs="微软雅黑" w:hint="eastAsia"/>
                <w:color w:val="000000" w:themeColor="text1"/>
                <w:szCs w:val="21"/>
                <w:shd w:val="clear" w:color="auto" w:fill="FFFFFF"/>
              </w:rPr>
              <w:t>的规划与打造方法</w:t>
            </w:r>
          </w:p>
        </w:tc>
      </w:tr>
      <w:tr w:rsidR="00250629" w14:paraId="5468C1CC" w14:textId="77777777">
        <w:tc>
          <w:tcPr>
            <w:tcW w:w="4261" w:type="dxa"/>
          </w:tcPr>
          <w:p w14:paraId="52064B85"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新媒体营销</w:t>
            </w:r>
          </w:p>
        </w:tc>
        <w:tc>
          <w:tcPr>
            <w:tcW w:w="4261" w:type="dxa"/>
          </w:tcPr>
          <w:p w14:paraId="568C0355"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B2B</w:t>
            </w:r>
            <w:r>
              <w:rPr>
                <w:rFonts w:ascii="微软雅黑" w:eastAsia="微软雅黑" w:hAnsi="微软雅黑" w:cs="微软雅黑" w:hint="eastAsia"/>
                <w:color w:val="000000" w:themeColor="text1"/>
                <w:szCs w:val="21"/>
                <w:shd w:val="clear" w:color="auto" w:fill="FFFFFF"/>
              </w:rPr>
              <w:t>大客户开发与管理</w:t>
            </w:r>
          </w:p>
        </w:tc>
      </w:tr>
      <w:tr w:rsidR="00250629" w14:paraId="067C568A" w14:textId="77777777">
        <w:tc>
          <w:tcPr>
            <w:tcW w:w="4261" w:type="dxa"/>
          </w:tcPr>
          <w:p w14:paraId="51DF9AD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互联网营销</w:t>
            </w:r>
            <w:r>
              <w:rPr>
                <w:rFonts w:ascii="微软雅黑" w:eastAsia="微软雅黑" w:hAnsi="微软雅黑" w:cs="微软雅黑" w:hint="eastAsia"/>
                <w:color w:val="000000" w:themeColor="text1"/>
                <w:szCs w:val="21"/>
                <w:shd w:val="clear" w:color="auto" w:fill="FFFFFF"/>
              </w:rPr>
              <w:t>/</w:t>
            </w:r>
            <w:proofErr w:type="gramStart"/>
            <w:r>
              <w:rPr>
                <w:rFonts w:ascii="微软雅黑" w:eastAsia="微软雅黑" w:hAnsi="微软雅黑" w:cs="微软雅黑" w:hint="eastAsia"/>
                <w:color w:val="000000" w:themeColor="text1"/>
                <w:szCs w:val="21"/>
                <w:shd w:val="clear" w:color="auto" w:fill="FFFFFF"/>
              </w:rPr>
              <w:t>网红</w:t>
            </w:r>
            <w:r>
              <w:rPr>
                <w:rFonts w:ascii="微软雅黑" w:eastAsia="微软雅黑" w:hAnsi="微软雅黑" w:cs="微软雅黑" w:hint="eastAsia"/>
                <w:color w:val="000000" w:themeColor="text1"/>
                <w:szCs w:val="21"/>
                <w:shd w:val="clear" w:color="auto" w:fill="FFFFFF"/>
              </w:rPr>
              <w:t>/</w:t>
            </w:r>
            <w:r>
              <w:rPr>
                <w:rFonts w:ascii="微软雅黑" w:eastAsia="微软雅黑" w:hAnsi="微软雅黑" w:cs="微软雅黑" w:hint="eastAsia"/>
                <w:color w:val="000000" w:themeColor="text1"/>
                <w:szCs w:val="21"/>
                <w:shd w:val="clear" w:color="auto" w:fill="FFFFFF"/>
              </w:rPr>
              <w:t>抖音</w:t>
            </w:r>
            <w:proofErr w:type="gramEnd"/>
            <w:r>
              <w:rPr>
                <w:rFonts w:ascii="微软雅黑" w:eastAsia="微软雅黑" w:hAnsi="微软雅黑" w:cs="微软雅黑" w:hint="eastAsia"/>
                <w:color w:val="000000" w:themeColor="text1"/>
                <w:szCs w:val="21"/>
                <w:shd w:val="clear" w:color="auto" w:fill="FFFFFF"/>
              </w:rPr>
              <w:t>/</w:t>
            </w:r>
            <w:r>
              <w:rPr>
                <w:rFonts w:ascii="微软雅黑" w:eastAsia="微软雅黑" w:hAnsi="微软雅黑" w:cs="微软雅黑" w:hint="eastAsia"/>
                <w:color w:val="000000" w:themeColor="text1"/>
                <w:szCs w:val="21"/>
                <w:shd w:val="clear" w:color="auto" w:fill="FFFFFF"/>
              </w:rPr>
              <w:t>全网营销</w:t>
            </w:r>
          </w:p>
        </w:tc>
        <w:tc>
          <w:tcPr>
            <w:tcW w:w="4261" w:type="dxa"/>
          </w:tcPr>
          <w:p w14:paraId="0A44A50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逆势增长的营销模式</w:t>
            </w:r>
          </w:p>
        </w:tc>
      </w:tr>
      <w:tr w:rsidR="00250629" w14:paraId="3182A8C3" w14:textId="77777777">
        <w:tc>
          <w:tcPr>
            <w:tcW w:w="4261" w:type="dxa"/>
          </w:tcPr>
          <w:p w14:paraId="6B10A0CE"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国学经典选修模块</w:t>
            </w:r>
          </w:p>
        </w:tc>
        <w:tc>
          <w:tcPr>
            <w:tcW w:w="4261" w:type="dxa"/>
          </w:tcPr>
          <w:p w14:paraId="77F5F345" w14:textId="77777777" w:rsidR="00250629" w:rsidRDefault="00250629">
            <w:pPr>
              <w:rPr>
                <w:rFonts w:ascii="微软雅黑" w:eastAsia="微软雅黑" w:hAnsi="微软雅黑" w:cs="微软雅黑"/>
                <w:color w:val="000000" w:themeColor="text1"/>
                <w:szCs w:val="21"/>
                <w:shd w:val="clear" w:color="auto" w:fill="FFFFFF"/>
              </w:rPr>
            </w:pPr>
          </w:p>
        </w:tc>
      </w:tr>
      <w:tr w:rsidR="00250629" w14:paraId="44418160" w14:textId="77777777">
        <w:tc>
          <w:tcPr>
            <w:tcW w:w="4261" w:type="dxa"/>
          </w:tcPr>
          <w:p w14:paraId="7C90FCB4"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论语精读</w:t>
            </w:r>
          </w:p>
        </w:tc>
        <w:tc>
          <w:tcPr>
            <w:tcW w:w="4261" w:type="dxa"/>
          </w:tcPr>
          <w:p w14:paraId="613B8A9D"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孟子精读</w:t>
            </w:r>
          </w:p>
        </w:tc>
      </w:tr>
      <w:tr w:rsidR="00250629" w14:paraId="765D85EB" w14:textId="77777777">
        <w:tc>
          <w:tcPr>
            <w:tcW w:w="4261" w:type="dxa"/>
          </w:tcPr>
          <w:p w14:paraId="200D1FA3"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道德经精读</w:t>
            </w:r>
          </w:p>
        </w:tc>
        <w:tc>
          <w:tcPr>
            <w:tcW w:w="4261" w:type="dxa"/>
          </w:tcPr>
          <w:p w14:paraId="328368F0"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庄子之思</w:t>
            </w:r>
          </w:p>
        </w:tc>
      </w:tr>
      <w:tr w:rsidR="00250629" w14:paraId="7152ACF9" w14:textId="77777777">
        <w:tc>
          <w:tcPr>
            <w:tcW w:w="4261" w:type="dxa"/>
          </w:tcPr>
          <w:p w14:paraId="7CE77431"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韩非子与法家思想</w:t>
            </w:r>
          </w:p>
        </w:tc>
        <w:tc>
          <w:tcPr>
            <w:tcW w:w="4261" w:type="dxa"/>
          </w:tcPr>
          <w:p w14:paraId="56616453"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易经智慧</w:t>
            </w:r>
          </w:p>
        </w:tc>
      </w:tr>
      <w:tr w:rsidR="00250629" w14:paraId="4C3729DB" w14:textId="77777777">
        <w:tc>
          <w:tcPr>
            <w:tcW w:w="4261" w:type="dxa"/>
          </w:tcPr>
          <w:p w14:paraId="0BC2D115"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道家的人生智慧</w:t>
            </w:r>
          </w:p>
        </w:tc>
        <w:tc>
          <w:tcPr>
            <w:tcW w:w="4261" w:type="dxa"/>
          </w:tcPr>
          <w:p w14:paraId="4BDBD996"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儒家的基本精神</w:t>
            </w:r>
          </w:p>
        </w:tc>
      </w:tr>
      <w:tr w:rsidR="00250629" w14:paraId="0FB0A3AF" w14:textId="77777777">
        <w:tc>
          <w:tcPr>
            <w:tcW w:w="4261" w:type="dxa"/>
          </w:tcPr>
          <w:p w14:paraId="7B4D92A4"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禅宗智慧</w:t>
            </w:r>
          </w:p>
        </w:tc>
        <w:tc>
          <w:tcPr>
            <w:tcW w:w="4261" w:type="dxa"/>
          </w:tcPr>
          <w:p w14:paraId="69FFA6D8"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金刚金、心经</w:t>
            </w:r>
          </w:p>
        </w:tc>
      </w:tr>
      <w:tr w:rsidR="00250629" w14:paraId="018562A2" w14:textId="77777777">
        <w:tc>
          <w:tcPr>
            <w:tcW w:w="4261" w:type="dxa"/>
          </w:tcPr>
          <w:p w14:paraId="068423AE"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佛教文化</w:t>
            </w:r>
          </w:p>
        </w:tc>
        <w:tc>
          <w:tcPr>
            <w:tcW w:w="4261" w:type="dxa"/>
          </w:tcPr>
          <w:p w14:paraId="1659790B"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大学</w:t>
            </w:r>
          </w:p>
        </w:tc>
      </w:tr>
      <w:tr w:rsidR="00250629" w14:paraId="54019E0C" w14:textId="77777777">
        <w:tc>
          <w:tcPr>
            <w:tcW w:w="4261" w:type="dxa"/>
          </w:tcPr>
          <w:p w14:paraId="752586D6"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周易与风水学</w:t>
            </w:r>
          </w:p>
        </w:tc>
        <w:tc>
          <w:tcPr>
            <w:tcW w:w="4261" w:type="dxa"/>
          </w:tcPr>
          <w:p w14:paraId="3BB2C378"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黄帝内径</w:t>
            </w:r>
          </w:p>
        </w:tc>
      </w:tr>
      <w:tr w:rsidR="00250629" w14:paraId="232D2AD7" w14:textId="77777777">
        <w:tc>
          <w:tcPr>
            <w:tcW w:w="4261" w:type="dxa"/>
          </w:tcPr>
          <w:p w14:paraId="5D1908D3"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识人用人智慧之“人物志”</w:t>
            </w:r>
          </w:p>
        </w:tc>
        <w:tc>
          <w:tcPr>
            <w:tcW w:w="4261" w:type="dxa"/>
          </w:tcPr>
          <w:p w14:paraId="24747805" w14:textId="77777777" w:rsidR="00250629" w:rsidRDefault="00084F21">
            <w:pPr>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Cs w:val="21"/>
                <w:shd w:val="clear" w:color="auto" w:fill="FFFFFF"/>
              </w:rPr>
              <w:t>中医养生</w:t>
            </w:r>
          </w:p>
        </w:tc>
      </w:tr>
    </w:tbl>
    <w:p w14:paraId="16D13779" w14:textId="77777777" w:rsidR="00250629" w:rsidRDefault="00250629">
      <w:pPr>
        <w:rPr>
          <w:rFonts w:ascii="微软雅黑" w:eastAsia="微软雅黑" w:hAnsi="微软雅黑" w:cs="微软雅黑"/>
          <w:color w:val="0000FF"/>
          <w:kern w:val="0"/>
          <w:sz w:val="24"/>
          <w:shd w:val="clear" w:color="auto" w:fill="FFFFFF"/>
          <w:lang w:bidi="ar"/>
        </w:rPr>
      </w:pPr>
    </w:p>
    <w:p w14:paraId="7349EDBA" w14:textId="77777777" w:rsidR="00250629" w:rsidRDefault="00084F21">
      <w:pPr>
        <w:rPr>
          <w:rFonts w:ascii="微软雅黑" w:eastAsia="微软雅黑" w:hAnsi="微软雅黑" w:cs="微软雅黑"/>
          <w:b/>
          <w:bCs/>
          <w:color w:val="0000FF"/>
          <w:sz w:val="28"/>
          <w:szCs w:val="28"/>
        </w:rPr>
      </w:pPr>
      <w:r>
        <w:rPr>
          <w:rFonts w:ascii="微软雅黑" w:eastAsia="微软雅黑" w:hAnsi="微软雅黑" w:cs="微软雅黑" w:hint="eastAsia"/>
          <w:b/>
          <w:bCs/>
          <w:color w:val="0000FF"/>
          <w:sz w:val="28"/>
          <w:szCs w:val="28"/>
        </w:rPr>
        <w:t>【拟邀部分导师】</w:t>
      </w:r>
    </w:p>
    <w:p w14:paraId="7631F16D" w14:textId="77777777" w:rsidR="00250629" w:rsidRDefault="00084F21">
      <w:p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依托名校雄厚的理论基础与人文积淀，名师指路，从</w:t>
      </w:r>
      <w:r>
        <w:rPr>
          <w:rFonts w:ascii="微软雅黑" w:eastAsia="微软雅黑" w:hAnsi="微软雅黑" w:cs="微软雅黑" w:hint="eastAsia"/>
          <w:color w:val="0000FF"/>
          <w:szCs w:val="21"/>
        </w:rPr>
        <w:t>“</w:t>
      </w:r>
      <w:r>
        <w:rPr>
          <w:rFonts w:ascii="微软雅黑" w:eastAsia="微软雅黑" w:hAnsi="微软雅黑" w:cs="微软雅黑" w:hint="eastAsia"/>
          <w:b/>
          <w:bCs/>
          <w:color w:val="0000FF"/>
          <w:szCs w:val="21"/>
        </w:rPr>
        <w:t>道、势、术</w:t>
      </w:r>
      <w:r>
        <w:rPr>
          <w:rFonts w:ascii="微软雅黑" w:eastAsia="微软雅黑" w:hAnsi="微软雅黑" w:cs="微软雅黑" w:hint="eastAsia"/>
          <w:color w:val="0000FF"/>
          <w:szCs w:val="21"/>
        </w:rPr>
        <w:t>”</w:t>
      </w:r>
      <w:r>
        <w:rPr>
          <w:rFonts w:ascii="微软雅黑" w:eastAsia="微软雅黑" w:hAnsi="微软雅黑" w:cs="微软雅黑" w:hint="eastAsia"/>
          <w:color w:val="000000" w:themeColor="text1"/>
          <w:szCs w:val="21"/>
        </w:rPr>
        <w:t>不同层面为企业家指点迷津，助力企业基业长青。</w:t>
      </w:r>
    </w:p>
    <w:p w14:paraId="7507E259"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陈章良</w:t>
      </w:r>
      <w:r>
        <w:rPr>
          <w:rFonts w:ascii="微软雅黑" w:eastAsia="微软雅黑" w:hAnsi="微软雅黑" w:cs="微软雅黑" w:hint="eastAsia"/>
          <w:b/>
          <w:szCs w:val="21"/>
        </w:rPr>
        <w:t xml:space="preserve">  </w:t>
      </w:r>
      <w:r>
        <w:rPr>
          <w:rFonts w:ascii="微软雅黑" w:eastAsia="微软雅黑" w:hAnsi="微软雅黑" w:cs="微软雅黑" w:hint="eastAsia"/>
          <w:bCs/>
          <w:szCs w:val="21"/>
        </w:rPr>
        <w:t>北京大学原副校长，北京大学教授，生命科学家。</w:t>
      </w:r>
    </w:p>
    <w:p w14:paraId="4A8364FF" w14:textId="77777777" w:rsidR="00250629" w:rsidRDefault="00084F21">
      <w:pPr>
        <w:widowControl/>
        <w:spacing w:line="460" w:lineRule="exact"/>
        <w:rPr>
          <w:rFonts w:ascii="微软雅黑" w:eastAsia="微软雅黑" w:hAnsi="微软雅黑" w:cs="微软雅黑"/>
          <w:bCs/>
          <w:szCs w:val="21"/>
        </w:rPr>
      </w:pPr>
      <w:proofErr w:type="gramStart"/>
      <w:r>
        <w:rPr>
          <w:rFonts w:ascii="微软雅黑" w:eastAsia="微软雅黑" w:hAnsi="微软雅黑" w:cs="微软雅黑" w:hint="eastAsia"/>
          <w:b/>
          <w:szCs w:val="21"/>
        </w:rPr>
        <w:t>薛</w:t>
      </w:r>
      <w:proofErr w:type="gramEnd"/>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旭</w:t>
      </w:r>
      <w:r>
        <w:rPr>
          <w:rFonts w:ascii="微软雅黑" w:eastAsia="微软雅黑" w:hAnsi="微软雅黑" w:cs="微软雅黑" w:hint="eastAsia"/>
          <w:b/>
          <w:szCs w:val="21"/>
        </w:rPr>
        <w:t xml:space="preserve">  </w:t>
      </w:r>
      <w:r>
        <w:rPr>
          <w:rFonts w:ascii="微软雅黑" w:eastAsia="微软雅黑" w:hAnsi="微软雅黑" w:cs="微软雅黑" w:hint="eastAsia"/>
          <w:bCs/>
          <w:szCs w:val="21"/>
        </w:rPr>
        <w:t>北京大学经济学院副教授、北京大学企业战略管理课程创始人。</w:t>
      </w:r>
    </w:p>
    <w:p w14:paraId="2DC65D6F"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宫玉振</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北京大学国家发展研究院教授、北京大学国家发展研究院</w:t>
      </w:r>
      <w:proofErr w:type="spellStart"/>
      <w:r>
        <w:rPr>
          <w:rFonts w:ascii="微软雅黑" w:eastAsia="微软雅黑" w:hAnsi="微软雅黑" w:cs="微软雅黑" w:hint="eastAsia"/>
          <w:bCs/>
          <w:szCs w:val="21"/>
        </w:rPr>
        <w:t>BiMBA</w:t>
      </w:r>
      <w:proofErr w:type="spellEnd"/>
      <w:r>
        <w:rPr>
          <w:rFonts w:ascii="微软雅黑" w:eastAsia="微软雅黑" w:hAnsi="微软雅黑" w:cs="微软雅黑" w:hint="eastAsia"/>
          <w:bCs/>
          <w:szCs w:val="21"/>
        </w:rPr>
        <w:t>商学院副院长。</w:t>
      </w:r>
    </w:p>
    <w:p w14:paraId="2DFB3A26"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于洪波</w:t>
      </w:r>
      <w:r>
        <w:rPr>
          <w:rFonts w:ascii="微软雅黑" w:eastAsia="微软雅黑" w:hAnsi="微软雅黑" w:cs="微软雅黑" w:hint="eastAsia"/>
          <w:bCs/>
          <w:szCs w:val="21"/>
        </w:rPr>
        <w:t xml:space="preserve">  </w:t>
      </w:r>
      <w:proofErr w:type="gramStart"/>
      <w:r>
        <w:rPr>
          <w:rFonts w:ascii="微软雅黑" w:eastAsia="微软雅黑" w:hAnsi="微软雅黑" w:cs="微软雅黑" w:hint="eastAsia"/>
          <w:bCs/>
          <w:szCs w:val="21"/>
        </w:rPr>
        <w:t>北京大学继教部</w:t>
      </w:r>
      <w:proofErr w:type="gramEnd"/>
      <w:r>
        <w:rPr>
          <w:rFonts w:ascii="微软雅黑" w:eastAsia="微软雅黑" w:hAnsi="微软雅黑" w:cs="微软雅黑" w:hint="eastAsia"/>
          <w:bCs/>
          <w:szCs w:val="21"/>
        </w:rPr>
        <w:t>特聘教授，国资委培训中心特聘教授。</w:t>
      </w:r>
    </w:p>
    <w:p w14:paraId="19F2A0F1" w14:textId="77777777" w:rsidR="00250629" w:rsidRDefault="00084F21">
      <w:pPr>
        <w:widowControl/>
        <w:spacing w:line="460" w:lineRule="exact"/>
        <w:rPr>
          <w:rFonts w:ascii="微软雅黑" w:eastAsia="微软雅黑" w:hAnsi="微软雅黑" w:cs="微软雅黑"/>
          <w:bCs/>
          <w:szCs w:val="21"/>
        </w:rPr>
      </w:pPr>
      <w:proofErr w:type="gramStart"/>
      <w:r>
        <w:rPr>
          <w:rFonts w:ascii="微软雅黑" w:eastAsia="微软雅黑" w:hAnsi="微软雅黑" w:cs="微软雅黑" w:hint="eastAsia"/>
          <w:b/>
          <w:szCs w:val="21"/>
        </w:rPr>
        <w:t>潘</w:t>
      </w:r>
      <w:proofErr w:type="gramEnd"/>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诚</w:t>
      </w:r>
      <w:r>
        <w:rPr>
          <w:rFonts w:ascii="微软雅黑" w:eastAsia="微软雅黑" w:hAnsi="微软雅黑" w:cs="微软雅黑" w:hint="eastAsia"/>
          <w:b/>
          <w:szCs w:val="21"/>
        </w:rPr>
        <w:t xml:space="preserve"> </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知名专家学者、</w:t>
      </w:r>
      <w:r>
        <w:rPr>
          <w:rFonts w:ascii="微软雅黑" w:eastAsia="微软雅黑" w:hAnsi="微软雅黑" w:cs="微软雅黑" w:hint="eastAsia"/>
          <w:bCs/>
          <w:szCs w:val="21"/>
        </w:rPr>
        <w:t>国际注册管理咨询师</w:t>
      </w:r>
      <w:r>
        <w:rPr>
          <w:rFonts w:ascii="微软雅黑" w:eastAsia="微软雅黑" w:hAnsi="微软雅黑" w:cs="微软雅黑" w:hint="eastAsia"/>
          <w:bCs/>
          <w:szCs w:val="21"/>
        </w:rPr>
        <w:t>CMC</w:t>
      </w:r>
      <w:r>
        <w:rPr>
          <w:rFonts w:ascii="微软雅黑" w:eastAsia="微软雅黑" w:hAnsi="微软雅黑" w:cs="微软雅黑" w:hint="eastAsia"/>
          <w:bCs/>
          <w:szCs w:val="21"/>
        </w:rPr>
        <w:t>、</w:t>
      </w:r>
      <w:proofErr w:type="gramStart"/>
      <w:r>
        <w:rPr>
          <w:rFonts w:ascii="微软雅黑" w:eastAsia="微软雅黑" w:hAnsi="微软雅黑" w:cs="微软雅黑" w:hint="eastAsia"/>
          <w:bCs/>
          <w:szCs w:val="21"/>
        </w:rPr>
        <w:t>浚</w:t>
      </w:r>
      <w:proofErr w:type="gramEnd"/>
      <w:r>
        <w:rPr>
          <w:rFonts w:ascii="微软雅黑" w:eastAsia="微软雅黑" w:hAnsi="微软雅黑" w:cs="微软雅黑" w:hint="eastAsia"/>
          <w:bCs/>
          <w:szCs w:val="21"/>
        </w:rPr>
        <w:t>商学院特邀专家</w:t>
      </w:r>
      <w:r>
        <w:rPr>
          <w:rFonts w:ascii="微软雅黑" w:eastAsia="微软雅黑" w:hAnsi="微软雅黑" w:cs="微软雅黑" w:hint="eastAsia"/>
          <w:bCs/>
          <w:szCs w:val="21"/>
        </w:rPr>
        <w:t>。</w:t>
      </w:r>
    </w:p>
    <w:p w14:paraId="0C150EED" w14:textId="77777777" w:rsidR="00250629" w:rsidRDefault="00084F21">
      <w:pPr>
        <w:widowControl/>
        <w:spacing w:line="460" w:lineRule="exact"/>
        <w:rPr>
          <w:rFonts w:ascii="微软雅黑" w:eastAsia="微软雅黑" w:hAnsi="微软雅黑" w:cs="微软雅黑"/>
          <w:b/>
          <w:bCs/>
          <w:szCs w:val="21"/>
        </w:rPr>
      </w:pPr>
      <w:r>
        <w:rPr>
          <w:rFonts w:ascii="微软雅黑" w:eastAsia="微软雅黑" w:hAnsi="微软雅黑" w:cs="微软雅黑" w:hint="eastAsia"/>
          <w:b/>
          <w:szCs w:val="21"/>
        </w:rPr>
        <w:t>王岳川</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北京大学中文系教授</w:t>
      </w:r>
      <w:r>
        <w:rPr>
          <w:rFonts w:ascii="微软雅黑" w:eastAsia="微软雅黑" w:hAnsi="微软雅黑" w:cs="微软雅黑" w:hint="eastAsia"/>
          <w:bCs/>
          <w:szCs w:val="21"/>
        </w:rPr>
        <w:t>，</w:t>
      </w:r>
      <w:r>
        <w:rPr>
          <w:rFonts w:ascii="微软雅黑" w:eastAsia="微软雅黑" w:hAnsi="微软雅黑" w:cs="微软雅黑" w:hint="eastAsia"/>
          <w:bCs/>
          <w:szCs w:val="21"/>
        </w:rPr>
        <w:t>北京大学书法艺术研究所所长</w:t>
      </w:r>
      <w:r>
        <w:rPr>
          <w:rFonts w:ascii="微软雅黑" w:eastAsia="微软雅黑" w:hAnsi="微软雅黑" w:cs="微软雅黑" w:hint="eastAsia"/>
          <w:bCs/>
          <w:szCs w:val="21"/>
        </w:rPr>
        <w:t>。</w:t>
      </w:r>
    </w:p>
    <w:p w14:paraId="1EEA579E" w14:textId="77777777" w:rsidR="00250629" w:rsidRDefault="00084F21">
      <w:pPr>
        <w:widowControl/>
        <w:spacing w:line="460" w:lineRule="exact"/>
        <w:rPr>
          <w:rFonts w:ascii="微软雅黑" w:eastAsia="微软雅黑" w:hAnsi="微软雅黑" w:cs="微软雅黑"/>
          <w:b/>
          <w:szCs w:val="21"/>
        </w:rPr>
      </w:pPr>
      <w:r>
        <w:rPr>
          <w:rFonts w:ascii="微软雅黑" w:eastAsia="微软雅黑" w:hAnsi="微软雅黑" w:cs="微软雅黑"/>
          <w:b/>
          <w:szCs w:val="21"/>
        </w:rPr>
        <w:t>王晓毅</w:t>
      </w:r>
      <w:r>
        <w:rPr>
          <w:rFonts w:ascii="微软雅黑" w:eastAsia="微软雅黑" w:hAnsi="微软雅黑" w:cs="微软雅黑" w:hint="eastAsia"/>
          <w:b/>
          <w:szCs w:val="21"/>
        </w:rPr>
        <w:t xml:space="preserve">  </w:t>
      </w:r>
      <w:r>
        <w:rPr>
          <w:rFonts w:ascii="微软雅黑" w:eastAsia="微软雅黑" w:hAnsi="微软雅黑" w:cs="微软雅黑"/>
          <w:bCs/>
          <w:szCs w:val="21"/>
        </w:rPr>
        <w:t>清华大学历史系教授</w:t>
      </w:r>
      <w:r>
        <w:rPr>
          <w:rFonts w:ascii="微软雅黑" w:eastAsia="微软雅黑" w:hAnsi="微软雅黑" w:cs="微软雅黑" w:hint="eastAsia"/>
          <w:bCs/>
          <w:szCs w:val="21"/>
        </w:rPr>
        <w:t>，</w:t>
      </w:r>
      <w:r>
        <w:rPr>
          <w:rFonts w:ascii="微软雅黑" w:eastAsia="微软雅黑" w:hAnsi="微软雅黑" w:cs="微软雅黑"/>
          <w:bCs/>
          <w:szCs w:val="21"/>
        </w:rPr>
        <w:t>获国务院颁发的</w:t>
      </w:r>
      <w:r>
        <w:rPr>
          <w:rFonts w:ascii="微软雅黑" w:eastAsia="微软雅黑" w:hAnsi="微软雅黑" w:cs="微软雅黑"/>
          <w:bCs/>
          <w:szCs w:val="21"/>
        </w:rPr>
        <w:t>"</w:t>
      </w:r>
      <w:r>
        <w:rPr>
          <w:rFonts w:ascii="微软雅黑" w:eastAsia="微软雅黑" w:hAnsi="微软雅黑" w:cs="微软雅黑"/>
          <w:bCs/>
          <w:szCs w:val="21"/>
        </w:rPr>
        <w:t>政府特殊津贴</w:t>
      </w:r>
      <w:r>
        <w:rPr>
          <w:rFonts w:ascii="微软雅黑" w:eastAsia="微软雅黑" w:hAnsi="微软雅黑" w:cs="微软雅黑"/>
          <w:bCs/>
          <w:szCs w:val="21"/>
        </w:rPr>
        <w:t>"</w:t>
      </w:r>
      <w:r>
        <w:rPr>
          <w:rFonts w:ascii="微软雅黑" w:eastAsia="微软雅黑" w:hAnsi="微软雅黑" w:cs="微软雅黑" w:hint="eastAsia"/>
          <w:bCs/>
          <w:szCs w:val="21"/>
        </w:rPr>
        <w:t>。</w:t>
      </w:r>
    </w:p>
    <w:p w14:paraId="1F3000BF"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王逸舟</w:t>
      </w:r>
      <w:r>
        <w:rPr>
          <w:rFonts w:ascii="微软雅黑" w:eastAsia="微软雅黑" w:hAnsi="微软雅黑" w:cs="微软雅黑" w:hint="eastAsia"/>
          <w:b/>
          <w:szCs w:val="21"/>
        </w:rPr>
        <w:t xml:space="preserve">  </w:t>
      </w:r>
      <w:r>
        <w:rPr>
          <w:rFonts w:ascii="微软雅黑" w:eastAsia="微软雅黑" w:hAnsi="微软雅黑" w:cs="微软雅黑" w:hint="eastAsia"/>
          <w:bCs/>
          <w:szCs w:val="21"/>
        </w:rPr>
        <w:t>北京大学教授，北京大学国际关系学院副院长。</w:t>
      </w:r>
    </w:p>
    <w:p w14:paraId="0F9969A5"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杨立华</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北京大学哲学系教授，北京大学深圳研究生院副院长。</w:t>
      </w:r>
    </w:p>
    <w:p w14:paraId="0B7692A5" w14:textId="77777777" w:rsidR="00250629" w:rsidRDefault="00084F21">
      <w:pPr>
        <w:widowControl/>
        <w:spacing w:line="460" w:lineRule="exact"/>
        <w:rPr>
          <w:rFonts w:ascii="微软雅黑" w:eastAsia="微软雅黑" w:hAnsi="微软雅黑" w:cs="微软雅黑"/>
          <w:b/>
          <w:szCs w:val="21"/>
        </w:rPr>
      </w:pPr>
      <w:r>
        <w:rPr>
          <w:rFonts w:ascii="微软雅黑" w:eastAsia="微软雅黑" w:hAnsi="微软雅黑" w:cs="微软雅黑" w:hint="eastAsia"/>
          <w:b/>
          <w:szCs w:val="21"/>
        </w:rPr>
        <w:t>姜</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平</w:t>
      </w:r>
      <w:r>
        <w:rPr>
          <w:rFonts w:ascii="微软雅黑" w:eastAsia="微软雅黑" w:hAnsi="微软雅黑" w:cs="微软雅黑" w:hint="eastAsia"/>
          <w:b/>
          <w:szCs w:val="21"/>
        </w:rPr>
        <w:t xml:space="preserve">  </w:t>
      </w:r>
      <w:r>
        <w:rPr>
          <w:rFonts w:ascii="微软雅黑" w:eastAsia="微软雅黑" w:hAnsi="微软雅黑" w:cs="微软雅黑"/>
          <w:bCs/>
          <w:szCs w:val="21"/>
        </w:rPr>
        <w:t>中共中央党校教授</w:t>
      </w:r>
      <w:r>
        <w:rPr>
          <w:rFonts w:ascii="微软雅黑" w:eastAsia="微软雅黑" w:hAnsi="微软雅黑" w:cs="微软雅黑" w:hint="eastAsia"/>
          <w:bCs/>
          <w:szCs w:val="21"/>
        </w:rPr>
        <w:t>、</w:t>
      </w:r>
      <w:r>
        <w:rPr>
          <w:rFonts w:ascii="微软雅黑" w:eastAsia="微软雅黑" w:hAnsi="微软雅黑" w:cs="微软雅黑"/>
          <w:bCs/>
          <w:szCs w:val="21"/>
        </w:rPr>
        <w:t>国家</w:t>
      </w:r>
      <w:proofErr w:type="gramStart"/>
      <w:r>
        <w:rPr>
          <w:rFonts w:ascii="微软雅黑" w:eastAsia="微软雅黑" w:hAnsi="微软雅黑" w:cs="微软雅黑"/>
          <w:bCs/>
          <w:szCs w:val="21"/>
        </w:rPr>
        <w:t>战略智库专家</w:t>
      </w:r>
      <w:proofErr w:type="gramEnd"/>
      <w:r>
        <w:rPr>
          <w:rFonts w:ascii="微软雅黑" w:eastAsia="微软雅黑" w:hAnsi="微软雅黑" w:cs="微软雅黑" w:hint="eastAsia"/>
          <w:bCs/>
          <w:szCs w:val="21"/>
        </w:rPr>
        <w:t>。</w:t>
      </w:r>
    </w:p>
    <w:p w14:paraId="5EE48427" w14:textId="77777777" w:rsidR="00250629" w:rsidRDefault="00084F21">
      <w:pPr>
        <w:widowControl/>
        <w:spacing w:line="460" w:lineRule="exact"/>
        <w:rPr>
          <w:rFonts w:ascii="微软雅黑" w:eastAsia="微软雅黑" w:hAnsi="微软雅黑" w:cs="微软雅黑"/>
          <w:b/>
          <w:szCs w:val="21"/>
        </w:rPr>
      </w:pPr>
      <w:r>
        <w:rPr>
          <w:rFonts w:ascii="微软雅黑" w:eastAsia="微软雅黑" w:hAnsi="微软雅黑" w:cs="微软雅黑"/>
          <w:b/>
          <w:szCs w:val="21"/>
        </w:rPr>
        <w:t>黄</w:t>
      </w:r>
      <w:r>
        <w:rPr>
          <w:rFonts w:ascii="微软雅黑" w:eastAsia="微软雅黑" w:hAnsi="微软雅黑" w:cs="微软雅黑"/>
          <w:b/>
          <w:szCs w:val="21"/>
        </w:rPr>
        <w:t xml:space="preserve">  </w:t>
      </w:r>
      <w:proofErr w:type="gramStart"/>
      <w:r>
        <w:rPr>
          <w:rFonts w:ascii="微软雅黑" w:eastAsia="微软雅黑" w:hAnsi="微软雅黑" w:cs="微软雅黑"/>
          <w:b/>
          <w:szCs w:val="21"/>
        </w:rPr>
        <w:t>嵩</w:t>
      </w:r>
      <w:proofErr w:type="gramEnd"/>
      <w:r>
        <w:rPr>
          <w:rFonts w:ascii="微软雅黑" w:eastAsia="微软雅黑" w:hAnsi="微软雅黑" w:cs="微软雅黑" w:hint="eastAsia"/>
          <w:b/>
          <w:szCs w:val="21"/>
        </w:rPr>
        <w:t xml:space="preserve">  </w:t>
      </w:r>
      <w:r>
        <w:rPr>
          <w:rFonts w:ascii="微软雅黑" w:eastAsia="微软雅黑" w:hAnsi="微软雅黑" w:cs="微软雅黑"/>
          <w:bCs/>
          <w:szCs w:val="21"/>
        </w:rPr>
        <w:t>北京大学金融学副教授，经济学博士</w:t>
      </w:r>
      <w:r>
        <w:rPr>
          <w:rFonts w:ascii="微软雅黑" w:eastAsia="微软雅黑" w:hAnsi="微软雅黑" w:cs="微软雅黑" w:hint="eastAsia"/>
          <w:bCs/>
          <w:szCs w:val="21"/>
        </w:rPr>
        <w:t>。</w:t>
      </w:r>
    </w:p>
    <w:p w14:paraId="7FAEBF8E" w14:textId="77777777" w:rsidR="00250629" w:rsidRDefault="00084F21">
      <w:pPr>
        <w:widowControl/>
        <w:spacing w:line="460" w:lineRule="exact"/>
        <w:rPr>
          <w:rFonts w:ascii="微软雅黑" w:eastAsia="微软雅黑" w:hAnsi="微软雅黑" w:cs="微软雅黑"/>
          <w:b/>
          <w:szCs w:val="21"/>
        </w:rPr>
      </w:pPr>
      <w:proofErr w:type="gramStart"/>
      <w:r>
        <w:rPr>
          <w:rFonts w:ascii="微软雅黑" w:eastAsia="微软雅黑" w:hAnsi="微软雅黑" w:cs="微软雅黑"/>
          <w:b/>
          <w:szCs w:val="21"/>
        </w:rPr>
        <w:t>庞</w:t>
      </w:r>
      <w:proofErr w:type="gramEnd"/>
      <w:r>
        <w:rPr>
          <w:rFonts w:ascii="微软雅黑" w:eastAsia="微软雅黑" w:hAnsi="微软雅黑" w:cs="微软雅黑"/>
          <w:b/>
          <w:szCs w:val="21"/>
        </w:rPr>
        <w:t xml:space="preserve">  </w:t>
      </w:r>
      <w:r>
        <w:rPr>
          <w:rFonts w:ascii="微软雅黑" w:eastAsia="微软雅黑" w:hAnsi="微软雅黑" w:cs="微软雅黑"/>
          <w:b/>
          <w:szCs w:val="21"/>
        </w:rPr>
        <w:t>红</w:t>
      </w:r>
      <w:r>
        <w:rPr>
          <w:rFonts w:ascii="微软雅黑" w:eastAsia="微软雅黑" w:hAnsi="微软雅黑" w:cs="微软雅黑" w:hint="eastAsia"/>
          <w:b/>
          <w:szCs w:val="21"/>
        </w:rPr>
        <w:t xml:space="preserve">  </w:t>
      </w:r>
      <w:r>
        <w:rPr>
          <w:rFonts w:ascii="微软雅黑" w:eastAsia="微软雅黑" w:hAnsi="微软雅黑" w:cs="微软雅黑"/>
          <w:bCs/>
          <w:szCs w:val="21"/>
        </w:rPr>
        <w:t>中国人民大学财政金融学院教授、博士生导师</w:t>
      </w:r>
      <w:r>
        <w:rPr>
          <w:rFonts w:ascii="微软雅黑" w:eastAsia="微软雅黑" w:hAnsi="微软雅黑" w:cs="微软雅黑" w:hint="eastAsia"/>
          <w:bCs/>
          <w:szCs w:val="21"/>
        </w:rPr>
        <w:t>。</w:t>
      </w:r>
    </w:p>
    <w:p w14:paraId="6DF7A04C" w14:textId="77777777" w:rsidR="00250629" w:rsidRDefault="00084F21">
      <w:pPr>
        <w:widowControl/>
        <w:spacing w:line="460" w:lineRule="exact"/>
        <w:rPr>
          <w:rFonts w:ascii="微软雅黑" w:eastAsia="微软雅黑" w:hAnsi="微软雅黑" w:cs="微软雅黑"/>
          <w:bCs/>
          <w:szCs w:val="21"/>
        </w:rPr>
      </w:pPr>
      <w:proofErr w:type="gramStart"/>
      <w:r>
        <w:rPr>
          <w:rFonts w:ascii="微软雅黑" w:eastAsia="微软雅黑" w:hAnsi="微软雅黑" w:cs="微软雅黑"/>
          <w:b/>
          <w:szCs w:val="21"/>
        </w:rPr>
        <w:t>吕</w:t>
      </w:r>
      <w:proofErr w:type="gramEnd"/>
      <w:r>
        <w:rPr>
          <w:rFonts w:ascii="微软雅黑" w:eastAsia="微软雅黑" w:hAnsi="微软雅黑" w:cs="微软雅黑" w:hint="eastAsia"/>
          <w:b/>
          <w:szCs w:val="21"/>
        </w:rPr>
        <w:t xml:space="preserve">  </w:t>
      </w:r>
      <w:proofErr w:type="gramStart"/>
      <w:r>
        <w:rPr>
          <w:rFonts w:ascii="微软雅黑" w:eastAsia="微软雅黑" w:hAnsi="微软雅黑" w:cs="微软雅黑"/>
          <w:b/>
          <w:szCs w:val="21"/>
        </w:rPr>
        <w:t>帆</w:t>
      </w:r>
      <w:proofErr w:type="gramEnd"/>
      <w:r>
        <w:rPr>
          <w:rFonts w:ascii="微软雅黑" w:eastAsia="微软雅黑" w:hAnsi="微软雅黑" w:cs="微软雅黑" w:hint="eastAsia"/>
          <w:b/>
          <w:szCs w:val="21"/>
        </w:rPr>
        <w:t xml:space="preserve">  </w:t>
      </w:r>
      <w:r>
        <w:rPr>
          <w:rFonts w:ascii="微软雅黑" w:eastAsia="微软雅黑" w:hAnsi="微软雅黑" w:cs="微软雅黑"/>
          <w:bCs/>
          <w:szCs w:val="21"/>
        </w:rPr>
        <w:t>北京大学新闻中心电视台副台长</w:t>
      </w:r>
      <w:r>
        <w:rPr>
          <w:rFonts w:ascii="微软雅黑" w:eastAsia="微软雅黑" w:hAnsi="微软雅黑" w:cs="微软雅黑" w:hint="eastAsia"/>
          <w:bCs/>
          <w:szCs w:val="21"/>
        </w:rPr>
        <w:t>、</w:t>
      </w:r>
      <w:r>
        <w:rPr>
          <w:rFonts w:ascii="微软雅黑" w:eastAsia="微软雅黑" w:hAnsi="微软雅黑" w:cs="微软雅黑"/>
          <w:bCs/>
          <w:szCs w:val="21"/>
        </w:rPr>
        <w:t>北京大学党委宣传部宣传办主任</w:t>
      </w:r>
      <w:r>
        <w:rPr>
          <w:rFonts w:ascii="微软雅黑" w:eastAsia="微软雅黑" w:hAnsi="微软雅黑" w:cs="微软雅黑" w:hint="eastAsia"/>
          <w:bCs/>
          <w:szCs w:val="21"/>
        </w:rPr>
        <w:t>。</w:t>
      </w:r>
    </w:p>
    <w:p w14:paraId="4FCD6B3C" w14:textId="77777777" w:rsidR="00250629" w:rsidRDefault="00084F21">
      <w:pPr>
        <w:widowControl/>
        <w:spacing w:line="460" w:lineRule="exact"/>
        <w:rPr>
          <w:rFonts w:ascii="微软雅黑" w:eastAsia="微软雅黑" w:hAnsi="微软雅黑" w:cs="微软雅黑"/>
          <w:bCs/>
          <w:szCs w:val="21"/>
        </w:rPr>
      </w:pPr>
      <w:proofErr w:type="gramStart"/>
      <w:r>
        <w:rPr>
          <w:rFonts w:ascii="微软雅黑" w:eastAsia="微软雅黑" w:hAnsi="微软雅黑" w:cs="微软雅黑" w:hint="eastAsia"/>
          <w:b/>
          <w:szCs w:val="21"/>
        </w:rPr>
        <w:t>冯</w:t>
      </w:r>
      <w:proofErr w:type="gramEnd"/>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科</w:t>
      </w:r>
      <w:r>
        <w:rPr>
          <w:rFonts w:ascii="微软雅黑" w:eastAsia="微软雅黑" w:hAnsi="微软雅黑" w:cs="微软雅黑" w:hint="eastAsia"/>
          <w:b/>
          <w:szCs w:val="21"/>
        </w:rPr>
        <w:t xml:space="preserve">  </w:t>
      </w:r>
      <w:r>
        <w:rPr>
          <w:rFonts w:ascii="微软雅黑" w:eastAsia="微软雅黑" w:hAnsi="微软雅黑" w:cs="微软雅黑" w:hint="eastAsia"/>
          <w:bCs/>
          <w:szCs w:val="21"/>
        </w:rPr>
        <w:t>北京大学金融系教授，北京大学经济研究生常务副所长。</w:t>
      </w:r>
    </w:p>
    <w:p w14:paraId="1697BEBB"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岳庆平</w:t>
      </w:r>
      <w:r>
        <w:rPr>
          <w:rFonts w:ascii="微软雅黑" w:eastAsia="微软雅黑" w:hAnsi="微软雅黑" w:cs="微软雅黑" w:hint="eastAsia"/>
          <w:b/>
          <w:szCs w:val="21"/>
        </w:rPr>
        <w:t xml:space="preserve">  </w:t>
      </w:r>
      <w:r>
        <w:rPr>
          <w:rFonts w:ascii="微软雅黑" w:eastAsia="微软雅黑" w:hAnsi="微软雅黑" w:cs="微软雅黑" w:hint="eastAsia"/>
          <w:bCs/>
          <w:szCs w:val="21"/>
        </w:rPr>
        <w:t>中共中央统战部机关党委常委，北京大学教授，</w:t>
      </w:r>
      <w:proofErr w:type="gramStart"/>
      <w:r>
        <w:rPr>
          <w:rFonts w:ascii="微软雅黑" w:eastAsia="微软雅黑" w:hAnsi="微软雅黑" w:cs="微软雅黑" w:hint="eastAsia"/>
          <w:bCs/>
          <w:szCs w:val="21"/>
        </w:rPr>
        <w:t>”</w:t>
      </w:r>
      <w:proofErr w:type="gramEnd"/>
      <w:r>
        <w:rPr>
          <w:rFonts w:ascii="微软雅黑" w:eastAsia="微软雅黑" w:hAnsi="微软雅黑" w:cs="微软雅黑" w:hint="eastAsia"/>
          <w:bCs/>
          <w:szCs w:val="21"/>
        </w:rPr>
        <w:t>北大三杰“之一。</w:t>
      </w:r>
    </w:p>
    <w:p w14:paraId="567CCEEB"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王</w:t>
      </w:r>
      <w:r>
        <w:rPr>
          <w:rFonts w:ascii="微软雅黑" w:eastAsia="微软雅黑" w:hAnsi="微软雅黑" w:cs="微软雅黑" w:hint="eastAsia"/>
          <w:b/>
          <w:szCs w:val="21"/>
        </w:rPr>
        <w:t xml:space="preserve">  </w:t>
      </w:r>
      <w:proofErr w:type="gramStart"/>
      <w:r>
        <w:rPr>
          <w:rFonts w:ascii="微软雅黑" w:eastAsia="微软雅黑" w:hAnsi="微软雅黑" w:cs="微软雅黑" w:hint="eastAsia"/>
          <w:b/>
          <w:szCs w:val="21"/>
        </w:rPr>
        <w:t>霆</w:t>
      </w:r>
      <w:proofErr w:type="gramEnd"/>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中国政法大学商学院教授，中国人民大学经济学博士后。</w:t>
      </w:r>
    </w:p>
    <w:p w14:paraId="0D1AF60D"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张</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黎</w:t>
      </w:r>
      <w:r>
        <w:rPr>
          <w:rFonts w:ascii="微软雅黑" w:eastAsia="微软雅黑" w:hAnsi="微软雅黑" w:cs="微软雅黑" w:hint="eastAsia"/>
          <w:b/>
          <w:szCs w:val="21"/>
        </w:rPr>
        <w:t xml:space="preserve">  </w:t>
      </w:r>
      <w:r>
        <w:rPr>
          <w:rFonts w:ascii="微软雅黑" w:eastAsia="微软雅黑" w:hAnsi="微软雅黑" w:cs="微软雅黑" w:hint="eastAsia"/>
          <w:bCs/>
          <w:szCs w:val="21"/>
        </w:rPr>
        <w:t>北京大学教授，北京大学国家发展研究院副院长。</w:t>
      </w:r>
    </w:p>
    <w:p w14:paraId="5E5DFAAE" w14:textId="77777777" w:rsidR="00250629" w:rsidRDefault="00084F21">
      <w:pPr>
        <w:widowControl/>
        <w:spacing w:line="460" w:lineRule="exact"/>
        <w:rPr>
          <w:rFonts w:ascii="微软雅黑" w:eastAsia="微软雅黑" w:hAnsi="微软雅黑" w:cs="微软雅黑"/>
          <w:bCs/>
          <w:szCs w:val="21"/>
        </w:rPr>
      </w:pPr>
      <w:r>
        <w:rPr>
          <w:rFonts w:ascii="微软雅黑" w:eastAsia="微软雅黑" w:hAnsi="微软雅黑" w:cs="微软雅黑" w:hint="eastAsia"/>
          <w:b/>
          <w:szCs w:val="21"/>
        </w:rPr>
        <w:t>石永恒</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清华大学经济管理学院副教授，</w:t>
      </w:r>
      <w:proofErr w:type="gramStart"/>
      <w:r>
        <w:rPr>
          <w:rFonts w:ascii="微软雅黑" w:eastAsia="微软雅黑" w:hAnsi="微软雅黑" w:cs="微软雅黑" w:hint="eastAsia"/>
          <w:bCs/>
          <w:szCs w:val="21"/>
        </w:rPr>
        <w:t>浚</w:t>
      </w:r>
      <w:proofErr w:type="gramEnd"/>
      <w:r>
        <w:rPr>
          <w:rFonts w:ascii="微软雅黑" w:eastAsia="微软雅黑" w:hAnsi="微软雅黑" w:cs="微软雅黑" w:hint="eastAsia"/>
          <w:bCs/>
          <w:szCs w:val="21"/>
        </w:rPr>
        <w:t>商教育特邀专家。</w:t>
      </w:r>
    </w:p>
    <w:p w14:paraId="5666DA9F" w14:textId="77777777" w:rsidR="00250629" w:rsidRDefault="00084F21">
      <w:pPr>
        <w:widowControl/>
        <w:spacing w:line="460" w:lineRule="exact"/>
        <w:rPr>
          <w:rFonts w:ascii="微软雅黑" w:eastAsia="微软雅黑" w:hAnsi="微软雅黑" w:cs="微软雅黑"/>
          <w:b/>
          <w:bCs/>
          <w:color w:val="0000FF"/>
          <w:sz w:val="28"/>
          <w:szCs w:val="28"/>
        </w:rPr>
      </w:pPr>
      <w:r>
        <w:rPr>
          <w:rFonts w:ascii="微软雅黑" w:eastAsia="微软雅黑" w:hAnsi="微软雅黑" w:cs="微软雅黑" w:hint="eastAsia"/>
          <w:b/>
          <w:bCs/>
          <w:color w:val="0000FF"/>
          <w:sz w:val="28"/>
          <w:szCs w:val="28"/>
        </w:rPr>
        <w:t>【报名流程】</w:t>
      </w:r>
    </w:p>
    <w:p w14:paraId="42DDF7CD" w14:textId="77777777" w:rsidR="00250629" w:rsidRDefault="00084F21">
      <w:pPr>
        <w:numPr>
          <w:ilvl w:val="0"/>
          <w:numId w:val="1"/>
        </w:numPr>
        <w:spacing w:line="400" w:lineRule="exact"/>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审核：收到报名表，审核通过后，发放《入学通知书》</w:t>
      </w:r>
    </w:p>
    <w:p w14:paraId="58785ED8" w14:textId="77777777" w:rsidR="00250629" w:rsidRDefault="00084F21">
      <w:pPr>
        <w:numPr>
          <w:ilvl w:val="0"/>
          <w:numId w:val="1"/>
        </w:numPr>
        <w:spacing w:line="400" w:lineRule="exact"/>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汇款</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学员收到《入学通知书》后将学费汇至指定账号</w:t>
      </w:r>
    </w:p>
    <w:p w14:paraId="1CDB6979" w14:textId="77777777" w:rsidR="00250629" w:rsidRDefault="00084F21">
      <w:pPr>
        <w:numPr>
          <w:ilvl w:val="0"/>
          <w:numId w:val="1"/>
        </w:numPr>
        <w:spacing w:line="400" w:lineRule="exact"/>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报到</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汇款成功后有负责教学的老师沟通入学事宜。</w:t>
      </w:r>
    </w:p>
    <w:p w14:paraId="286A1B1A" w14:textId="77777777" w:rsidR="00250629" w:rsidRDefault="00250629">
      <w:pPr>
        <w:spacing w:line="400" w:lineRule="exact"/>
        <w:rPr>
          <w:rFonts w:ascii="微软雅黑" w:eastAsia="微软雅黑" w:hAnsi="微软雅黑" w:cs="微软雅黑"/>
          <w:b/>
          <w:bCs/>
          <w:color w:val="C45911" w:themeColor="accent2" w:themeShade="BF"/>
          <w:sz w:val="28"/>
          <w:szCs w:val="28"/>
        </w:rPr>
      </w:pPr>
    </w:p>
    <w:p w14:paraId="099E8D9D" w14:textId="77777777" w:rsidR="00250629" w:rsidRDefault="00084F21">
      <w:pPr>
        <w:rPr>
          <w:rFonts w:ascii="微软雅黑" w:eastAsia="微软雅黑" w:hAnsi="微软雅黑" w:cs="微软雅黑"/>
          <w:b/>
          <w:bCs/>
          <w:color w:val="0000FF"/>
          <w:sz w:val="28"/>
          <w:szCs w:val="28"/>
        </w:rPr>
      </w:pPr>
      <w:r>
        <w:rPr>
          <w:rFonts w:ascii="微软雅黑" w:eastAsia="微软雅黑" w:hAnsi="微软雅黑" w:cs="微软雅黑" w:hint="eastAsia"/>
          <w:b/>
          <w:bCs/>
          <w:color w:val="0000FF"/>
          <w:sz w:val="28"/>
          <w:szCs w:val="28"/>
        </w:rPr>
        <w:t>【招生对象】</w:t>
      </w:r>
    </w:p>
    <w:p w14:paraId="22AB795B" w14:textId="77777777" w:rsidR="00250629" w:rsidRDefault="00084F21">
      <w:pPr>
        <w:numPr>
          <w:ilvl w:val="0"/>
          <w:numId w:val="2"/>
        </w:numPr>
        <w:spacing w:line="400" w:lineRule="exact"/>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企业董事长、总经理、</w:t>
      </w:r>
      <w:r>
        <w:rPr>
          <w:rFonts w:ascii="微软雅黑" w:eastAsia="微软雅黑" w:hAnsi="微软雅黑" w:cs="微软雅黑" w:hint="eastAsia"/>
          <w:bCs/>
          <w:color w:val="000000" w:themeColor="text1"/>
          <w:szCs w:val="21"/>
        </w:rPr>
        <w:t>CEO</w:t>
      </w:r>
      <w:r>
        <w:rPr>
          <w:rFonts w:ascii="微软雅黑" w:eastAsia="微软雅黑" w:hAnsi="微软雅黑" w:cs="微软雅黑" w:hint="eastAsia"/>
          <w:bCs/>
          <w:color w:val="000000" w:themeColor="text1"/>
          <w:szCs w:val="21"/>
        </w:rPr>
        <w:t>等</w:t>
      </w:r>
      <w:r>
        <w:rPr>
          <w:rFonts w:ascii="微软雅黑" w:eastAsia="微软雅黑" w:hAnsi="微软雅黑" w:cs="微软雅黑" w:hint="eastAsia"/>
          <w:bCs/>
          <w:color w:val="000000" w:themeColor="text1"/>
          <w:szCs w:val="21"/>
        </w:rPr>
        <w:t>领导</w:t>
      </w:r>
      <w:r>
        <w:rPr>
          <w:rFonts w:ascii="微软雅黑" w:eastAsia="微软雅黑" w:hAnsi="微软雅黑" w:cs="微软雅黑" w:hint="eastAsia"/>
          <w:bCs/>
          <w:color w:val="000000" w:themeColor="text1"/>
          <w:szCs w:val="21"/>
        </w:rPr>
        <w:t>者</w:t>
      </w:r>
      <w:r>
        <w:rPr>
          <w:rFonts w:ascii="微软雅黑" w:eastAsia="微软雅黑" w:hAnsi="微软雅黑" w:cs="微软雅黑" w:hint="eastAsia"/>
          <w:bCs/>
          <w:color w:val="000000" w:themeColor="text1"/>
          <w:szCs w:val="21"/>
        </w:rPr>
        <w:t>。</w:t>
      </w:r>
    </w:p>
    <w:p w14:paraId="275B702D" w14:textId="77777777" w:rsidR="00250629" w:rsidRDefault="00084F21">
      <w:pPr>
        <w:spacing w:line="400" w:lineRule="exact"/>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专科以上学历，管理经验不得低于</w:t>
      </w:r>
      <w:r>
        <w:rPr>
          <w:rFonts w:ascii="微软雅黑" w:eastAsia="微软雅黑" w:hAnsi="微软雅黑" w:cs="微软雅黑" w:hint="eastAsia"/>
          <w:bCs/>
          <w:color w:val="000000" w:themeColor="text1"/>
          <w:szCs w:val="21"/>
        </w:rPr>
        <w:t>5</w:t>
      </w:r>
      <w:r>
        <w:rPr>
          <w:rFonts w:ascii="微软雅黑" w:eastAsia="微软雅黑" w:hAnsi="微软雅黑" w:cs="微软雅黑" w:hint="eastAsia"/>
          <w:bCs/>
          <w:color w:val="000000" w:themeColor="text1"/>
          <w:szCs w:val="21"/>
        </w:rPr>
        <w:t>年，优异者酌情录取。</w:t>
      </w:r>
      <w:r>
        <w:rPr>
          <w:rFonts w:ascii="微软雅黑" w:eastAsia="微软雅黑" w:hAnsi="微软雅黑" w:cs="微软雅黑" w:hint="eastAsia"/>
          <w:bCs/>
          <w:color w:val="000000" w:themeColor="text1"/>
          <w:szCs w:val="21"/>
        </w:rPr>
        <w:t>）</w:t>
      </w:r>
    </w:p>
    <w:p w14:paraId="79EB3933" w14:textId="77777777" w:rsidR="00250629" w:rsidRDefault="00084F21">
      <w:pPr>
        <w:rPr>
          <w:rFonts w:ascii="微软雅黑" w:eastAsia="微软雅黑" w:hAnsi="微软雅黑" w:cs="微软雅黑"/>
          <w:b/>
          <w:bCs/>
          <w:color w:val="0000FF"/>
          <w:sz w:val="28"/>
          <w:szCs w:val="28"/>
        </w:rPr>
      </w:pPr>
      <w:r>
        <w:rPr>
          <w:rFonts w:ascii="微软雅黑" w:eastAsia="微软雅黑" w:hAnsi="微软雅黑" w:cs="微软雅黑" w:hint="eastAsia"/>
          <w:b/>
          <w:bCs/>
          <w:color w:val="0000FF"/>
          <w:sz w:val="28"/>
          <w:szCs w:val="28"/>
        </w:rPr>
        <w:t>【学制学费】</w:t>
      </w:r>
    </w:p>
    <w:p w14:paraId="4FFE44F9" w14:textId="77777777" w:rsidR="00250629" w:rsidRDefault="00084F21">
      <w:pPr>
        <w:numPr>
          <w:ilvl w:val="0"/>
          <w:numId w:val="2"/>
        </w:numP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时间：一年半（共计</w:t>
      </w:r>
      <w:r>
        <w:rPr>
          <w:rFonts w:ascii="微软雅黑" w:eastAsia="微软雅黑" w:hAnsi="微软雅黑" w:cs="微软雅黑" w:hint="eastAsia"/>
          <w:bCs/>
          <w:color w:val="000000" w:themeColor="text1"/>
          <w:szCs w:val="21"/>
        </w:rPr>
        <w:t>14</w:t>
      </w:r>
      <w:r>
        <w:rPr>
          <w:rFonts w:ascii="微软雅黑" w:eastAsia="微软雅黑" w:hAnsi="微软雅黑" w:cs="微软雅黑" w:hint="eastAsia"/>
          <w:bCs/>
          <w:color w:val="000000" w:themeColor="text1"/>
          <w:szCs w:val="21"/>
        </w:rPr>
        <w:t>次课，每</w:t>
      </w:r>
      <w:r>
        <w:rPr>
          <w:rFonts w:ascii="微软雅黑" w:eastAsia="微软雅黑" w:hAnsi="微软雅黑" w:cs="微软雅黑" w:hint="eastAsia"/>
          <w:bCs/>
          <w:color w:val="000000" w:themeColor="text1"/>
          <w:szCs w:val="21"/>
        </w:rPr>
        <w:t>1.5</w:t>
      </w:r>
      <w:r>
        <w:rPr>
          <w:rFonts w:ascii="微软雅黑" w:eastAsia="微软雅黑" w:hAnsi="微软雅黑" w:cs="微软雅黑" w:hint="eastAsia"/>
          <w:bCs/>
          <w:color w:val="000000" w:themeColor="text1"/>
          <w:szCs w:val="21"/>
        </w:rPr>
        <w:t>月集中授课</w:t>
      </w:r>
      <w:r>
        <w:rPr>
          <w:rFonts w:ascii="微软雅黑" w:eastAsia="微软雅黑" w:hAnsi="微软雅黑" w:cs="微软雅黑" w:hint="eastAsia"/>
          <w:bCs/>
          <w:color w:val="000000" w:themeColor="text1"/>
          <w:szCs w:val="21"/>
        </w:rPr>
        <w:t>2-3</w:t>
      </w:r>
      <w:r>
        <w:rPr>
          <w:rFonts w:ascii="微软雅黑" w:eastAsia="微软雅黑" w:hAnsi="微软雅黑" w:cs="微软雅黑" w:hint="eastAsia"/>
          <w:bCs/>
          <w:color w:val="000000" w:themeColor="text1"/>
          <w:szCs w:val="21"/>
        </w:rPr>
        <w:t>天）</w:t>
      </w:r>
    </w:p>
    <w:p w14:paraId="68A8F094" w14:textId="77777777" w:rsidR="00250629" w:rsidRDefault="00084F21">
      <w:pPr>
        <w:numPr>
          <w:ilvl w:val="0"/>
          <w:numId w:val="2"/>
        </w:numP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费用：</w:t>
      </w:r>
      <w:r>
        <w:rPr>
          <w:rFonts w:ascii="微软雅黑" w:eastAsia="微软雅黑" w:hAnsi="微软雅黑" w:cs="微软雅黑" w:hint="eastAsia"/>
          <w:bCs/>
          <w:color w:val="000000" w:themeColor="text1"/>
          <w:szCs w:val="21"/>
        </w:rPr>
        <w:t>16.98</w:t>
      </w:r>
      <w:r>
        <w:rPr>
          <w:rFonts w:ascii="微软雅黑" w:eastAsia="微软雅黑" w:hAnsi="微软雅黑" w:cs="微软雅黑" w:hint="eastAsia"/>
          <w:bCs/>
          <w:color w:val="000000" w:themeColor="text1"/>
          <w:szCs w:val="21"/>
        </w:rPr>
        <w:t>万</w:t>
      </w:r>
      <w:r>
        <w:rPr>
          <w:rFonts w:ascii="微软雅黑" w:eastAsia="微软雅黑" w:hAnsi="微软雅黑" w:cs="微软雅黑" w:hint="eastAsia"/>
          <w:bCs/>
          <w:color w:val="000000" w:themeColor="text1"/>
          <w:szCs w:val="21"/>
        </w:rPr>
        <w:t>元</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人</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本期校友特惠</w:t>
      </w:r>
      <w:r>
        <w:rPr>
          <w:rFonts w:ascii="微软雅黑" w:eastAsia="微软雅黑" w:hAnsi="微软雅黑" w:cs="微软雅黑" w:hint="eastAsia"/>
          <w:b/>
          <w:color w:val="800000"/>
          <w:sz w:val="30"/>
          <w:szCs w:val="30"/>
        </w:rPr>
        <w:t>7.98</w:t>
      </w:r>
      <w:r>
        <w:rPr>
          <w:rFonts w:ascii="微软雅黑" w:eastAsia="微软雅黑" w:hAnsi="微软雅黑" w:cs="微软雅黑" w:hint="eastAsia"/>
          <w:b/>
          <w:color w:val="800000"/>
          <w:sz w:val="30"/>
          <w:szCs w:val="30"/>
        </w:rPr>
        <w:t>万</w:t>
      </w:r>
      <w:r>
        <w:rPr>
          <w:rFonts w:ascii="微软雅黑" w:eastAsia="微软雅黑" w:hAnsi="微软雅黑" w:cs="微软雅黑" w:hint="eastAsia"/>
          <w:bCs/>
          <w:color w:val="000000" w:themeColor="text1"/>
          <w:szCs w:val="21"/>
        </w:rPr>
        <w:t>元</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人</w:t>
      </w:r>
      <w:r>
        <w:rPr>
          <w:rFonts w:ascii="微软雅黑" w:eastAsia="微软雅黑" w:hAnsi="微软雅黑" w:cs="微软雅黑" w:hint="eastAsia"/>
          <w:bCs/>
          <w:color w:val="000000" w:themeColor="text1"/>
          <w:szCs w:val="21"/>
        </w:rPr>
        <w:t>）</w:t>
      </w:r>
    </w:p>
    <w:p w14:paraId="34223BBA" w14:textId="77777777" w:rsidR="00250629" w:rsidRDefault="00084F21">
      <w:pPr>
        <w:ind w:firstLineChars="200" w:firstLine="420"/>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包括</w:t>
      </w:r>
      <w:r>
        <w:rPr>
          <w:rFonts w:ascii="微软雅黑" w:eastAsia="微软雅黑" w:hAnsi="微软雅黑" w:cs="微软雅黑" w:hint="eastAsia"/>
          <w:bCs/>
          <w:color w:val="000000" w:themeColor="text1"/>
          <w:szCs w:val="21"/>
        </w:rPr>
        <w:t xml:space="preserve"> : </w:t>
      </w:r>
      <w:r>
        <w:rPr>
          <w:rFonts w:ascii="微软雅黑" w:eastAsia="微软雅黑" w:hAnsi="微软雅黑" w:cs="微软雅黑" w:hint="eastAsia"/>
          <w:bCs/>
          <w:color w:val="000000" w:themeColor="text1"/>
          <w:szCs w:val="21"/>
        </w:rPr>
        <w:t>学习费用</w:t>
      </w:r>
      <w:r>
        <w:rPr>
          <w:rFonts w:ascii="微软雅黑" w:eastAsia="微软雅黑" w:hAnsi="微软雅黑" w:cs="微软雅黑" w:hint="eastAsia"/>
          <w:bCs/>
          <w:color w:val="000000" w:themeColor="text1"/>
          <w:szCs w:val="21"/>
        </w:rPr>
        <w:t>、教材费、教学管理费，</w:t>
      </w:r>
      <w:r>
        <w:rPr>
          <w:rFonts w:ascii="微软雅黑" w:eastAsia="微软雅黑" w:hAnsi="微软雅黑" w:cs="微软雅黑" w:hint="eastAsia"/>
          <w:bCs/>
          <w:color w:val="000000" w:themeColor="text1"/>
          <w:szCs w:val="21"/>
        </w:rPr>
        <w:t>不含交通、食宿费用</w:t>
      </w:r>
      <w:r>
        <w:rPr>
          <w:rFonts w:ascii="微软雅黑" w:eastAsia="微软雅黑" w:hAnsi="微软雅黑" w:cs="微软雅黑" w:hint="eastAsia"/>
          <w:bCs/>
          <w:color w:val="000000" w:themeColor="text1"/>
          <w:szCs w:val="21"/>
        </w:rPr>
        <w:t>）</w:t>
      </w:r>
    </w:p>
    <w:p w14:paraId="205A1FDF" w14:textId="20F5715A" w:rsidR="00250629" w:rsidRPr="00EA675D" w:rsidRDefault="002026C7">
      <w:pPr>
        <w:rPr>
          <w:b/>
          <w:bCs/>
          <w:sz w:val="28"/>
          <w:szCs w:val="28"/>
        </w:rPr>
      </w:pPr>
      <w:r w:rsidRPr="00EA675D">
        <w:rPr>
          <w:rFonts w:hint="eastAsia"/>
          <w:b/>
          <w:bCs/>
          <w:sz w:val="28"/>
          <w:szCs w:val="28"/>
        </w:rPr>
        <w:t>联系人：张老师</w:t>
      </w:r>
      <w:r w:rsidRPr="00EA675D">
        <w:rPr>
          <w:rFonts w:hint="eastAsia"/>
          <w:b/>
          <w:bCs/>
          <w:sz w:val="28"/>
          <w:szCs w:val="28"/>
        </w:rPr>
        <w:t xml:space="preserve"> </w:t>
      </w:r>
      <w:r w:rsidRPr="00EA675D">
        <w:rPr>
          <w:b/>
          <w:bCs/>
          <w:sz w:val="28"/>
          <w:szCs w:val="28"/>
        </w:rPr>
        <w:t>18610556271</w:t>
      </w:r>
    </w:p>
    <w:sectPr w:rsidR="00250629" w:rsidRPr="00EA675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ADFB" w14:textId="77777777" w:rsidR="00084F21" w:rsidRDefault="00084F21">
      <w:r>
        <w:separator/>
      </w:r>
    </w:p>
  </w:endnote>
  <w:endnote w:type="continuationSeparator" w:id="0">
    <w:p w14:paraId="0DDFCDF3" w14:textId="77777777" w:rsidR="00084F21" w:rsidRDefault="0008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39CE" w14:textId="77777777" w:rsidR="00250629" w:rsidRDefault="00084F21">
    <w:pPr>
      <w:pStyle w:val="a3"/>
      <w:jc w:val="center"/>
      <w:rPr>
        <w:b/>
        <w:bCs/>
        <w:color w:val="0000FF"/>
        <w:sz w:val="21"/>
        <w:szCs w:val="21"/>
      </w:rPr>
    </w:pPr>
    <w:proofErr w:type="gramStart"/>
    <w:r>
      <w:rPr>
        <w:rFonts w:hint="eastAsia"/>
        <w:b/>
        <w:bCs/>
        <w:color w:val="0000FF"/>
        <w:sz w:val="21"/>
        <w:szCs w:val="21"/>
      </w:rPr>
      <w:t>造烛求明</w:t>
    </w:r>
    <w:proofErr w:type="gramEnd"/>
    <w:r>
      <w:rPr>
        <w:rFonts w:hint="eastAsia"/>
        <w:b/>
        <w:bCs/>
        <w:color w:val="0000FF"/>
        <w:sz w:val="21"/>
        <w:szCs w:val="21"/>
      </w:rPr>
      <w:t xml:space="preserve"> </w:t>
    </w:r>
    <w:r>
      <w:rPr>
        <w:rFonts w:hint="eastAsia"/>
        <w:b/>
        <w:bCs/>
        <w:color w:val="0000FF"/>
        <w:sz w:val="21"/>
        <w:szCs w:val="21"/>
      </w:rPr>
      <w:t>读书求理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34AB" w14:textId="77777777" w:rsidR="00084F21" w:rsidRDefault="00084F21">
      <w:r>
        <w:separator/>
      </w:r>
    </w:p>
  </w:footnote>
  <w:footnote w:type="continuationSeparator" w:id="0">
    <w:p w14:paraId="06C7B006" w14:textId="77777777" w:rsidR="00084F21" w:rsidRDefault="0008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1990" w14:textId="77777777" w:rsidR="00250629" w:rsidRDefault="00084F21">
    <w:pPr>
      <w:pStyle w:val="a4"/>
      <w:jc w:val="right"/>
      <w:rPr>
        <w:b/>
        <w:bCs/>
        <w:color w:val="0000FF"/>
      </w:rPr>
    </w:pPr>
    <w:r>
      <w:rPr>
        <w:rFonts w:hint="eastAsia"/>
        <w:b/>
        <w:bCs/>
        <w:color w:val="0000FF"/>
        <w:sz w:val="21"/>
        <w:szCs w:val="21"/>
      </w:rPr>
      <w:t>MBA</w:t>
    </w:r>
    <w:r>
      <w:rPr>
        <w:rFonts w:hint="eastAsia"/>
        <w:b/>
        <w:bCs/>
        <w:color w:val="0000FF"/>
        <w:sz w:val="21"/>
        <w:szCs w:val="21"/>
      </w:rPr>
      <w:t>核心课程再升级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595AB5"/>
    <w:multiLevelType w:val="singleLevel"/>
    <w:tmpl w:val="F2595AB5"/>
    <w:lvl w:ilvl="0">
      <w:start w:val="1"/>
      <w:numFmt w:val="bullet"/>
      <w:lvlText w:val=""/>
      <w:lvlJc w:val="left"/>
      <w:pPr>
        <w:ind w:left="420" w:hanging="420"/>
      </w:pPr>
      <w:rPr>
        <w:rFonts w:ascii="Wingdings" w:hAnsi="Wingdings" w:hint="default"/>
      </w:rPr>
    </w:lvl>
  </w:abstractNum>
  <w:abstractNum w:abstractNumId="1" w15:restartNumberingAfterBreak="0">
    <w:nsid w:val="068447D5"/>
    <w:multiLevelType w:val="singleLevel"/>
    <w:tmpl w:val="068447D5"/>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C2172E"/>
    <w:rsid w:val="00084F21"/>
    <w:rsid w:val="002026C7"/>
    <w:rsid w:val="00250629"/>
    <w:rsid w:val="00AF708D"/>
    <w:rsid w:val="00B651F9"/>
    <w:rsid w:val="00C90458"/>
    <w:rsid w:val="00EA675D"/>
    <w:rsid w:val="01444D5D"/>
    <w:rsid w:val="0727388B"/>
    <w:rsid w:val="07B64520"/>
    <w:rsid w:val="0B1F214B"/>
    <w:rsid w:val="0C9E4240"/>
    <w:rsid w:val="0CC2172E"/>
    <w:rsid w:val="0E2B0240"/>
    <w:rsid w:val="100219E7"/>
    <w:rsid w:val="1014653B"/>
    <w:rsid w:val="14B7407E"/>
    <w:rsid w:val="1647264B"/>
    <w:rsid w:val="196B2CA3"/>
    <w:rsid w:val="1A705329"/>
    <w:rsid w:val="1BA535D6"/>
    <w:rsid w:val="1C7D00AF"/>
    <w:rsid w:val="1CF11ED0"/>
    <w:rsid w:val="1DAA7027"/>
    <w:rsid w:val="1E3247BD"/>
    <w:rsid w:val="1E932E31"/>
    <w:rsid w:val="20504838"/>
    <w:rsid w:val="209F7404"/>
    <w:rsid w:val="217A23C3"/>
    <w:rsid w:val="2387782E"/>
    <w:rsid w:val="24EB38E4"/>
    <w:rsid w:val="26D16018"/>
    <w:rsid w:val="272216EE"/>
    <w:rsid w:val="29736AC1"/>
    <w:rsid w:val="29AB12DA"/>
    <w:rsid w:val="2A533CDF"/>
    <w:rsid w:val="2AD446D8"/>
    <w:rsid w:val="2ADC4D19"/>
    <w:rsid w:val="2B32301F"/>
    <w:rsid w:val="2EBA3CFB"/>
    <w:rsid w:val="2F1870D2"/>
    <w:rsid w:val="3176332F"/>
    <w:rsid w:val="355B7EE4"/>
    <w:rsid w:val="364E58BC"/>
    <w:rsid w:val="404F0E81"/>
    <w:rsid w:val="40500525"/>
    <w:rsid w:val="41D817D6"/>
    <w:rsid w:val="46DF0E9A"/>
    <w:rsid w:val="49A318F8"/>
    <w:rsid w:val="4A997C77"/>
    <w:rsid w:val="4B1456FD"/>
    <w:rsid w:val="4C2D6110"/>
    <w:rsid w:val="4CF80F08"/>
    <w:rsid w:val="4D0F218D"/>
    <w:rsid w:val="4D4201A6"/>
    <w:rsid w:val="4EE3285E"/>
    <w:rsid w:val="4F1B712F"/>
    <w:rsid w:val="52830AE2"/>
    <w:rsid w:val="53EC14F6"/>
    <w:rsid w:val="548E7C22"/>
    <w:rsid w:val="555130FC"/>
    <w:rsid w:val="5F064FAB"/>
    <w:rsid w:val="623E51B7"/>
    <w:rsid w:val="632D225D"/>
    <w:rsid w:val="65CB3718"/>
    <w:rsid w:val="68126E67"/>
    <w:rsid w:val="69DF44A7"/>
    <w:rsid w:val="6B467840"/>
    <w:rsid w:val="6BD3425A"/>
    <w:rsid w:val="6D474382"/>
    <w:rsid w:val="6D4B4D12"/>
    <w:rsid w:val="6D7006AD"/>
    <w:rsid w:val="6E095863"/>
    <w:rsid w:val="6E6E0BD2"/>
    <w:rsid w:val="6F500159"/>
    <w:rsid w:val="6F624C9C"/>
    <w:rsid w:val="74624D35"/>
    <w:rsid w:val="770F08A6"/>
    <w:rsid w:val="773C5C73"/>
    <w:rsid w:val="777B7B92"/>
    <w:rsid w:val="77DA019E"/>
    <w:rsid w:val="7B384F37"/>
    <w:rsid w:val="7C9839EC"/>
    <w:rsid w:val="7D382AD7"/>
    <w:rsid w:val="7E37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9E381"/>
  <w15:docId w15:val="{DABA172B-0550-47ED-962C-EA3AA689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沈雅辉</dc:creator>
  <cp:lastModifiedBy>张 兴广</cp:lastModifiedBy>
  <cp:revision>5</cp:revision>
  <dcterms:created xsi:type="dcterms:W3CDTF">2021-12-02T07:08:00Z</dcterms:created>
  <dcterms:modified xsi:type="dcterms:W3CDTF">2022-02-22T14:13:00Z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4786F94DB8E941FAB59B056D27525736</vt:lpwstr>
  </property>
</Properties>
</file>